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016D3" w14:textId="4F788CF8" w:rsidR="00A454B9" w:rsidRDefault="00C4782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bookmarkStart w:id="0" w:name="_GoBack"/>
      <w:r>
        <w:rPr>
          <w:rFonts w:ascii="Arial" w:hAnsi="Arial" w:cs="Arial"/>
          <w:color w:val="211E1E"/>
        </w:rPr>
        <w:t>Консультация</w:t>
      </w:r>
      <w:r w:rsidR="00A454B9">
        <w:rPr>
          <w:rFonts w:ascii="Arial" w:hAnsi="Arial" w:cs="Arial"/>
          <w:color w:val="211E1E"/>
        </w:rPr>
        <w:t xml:space="preserve"> по теме: «Развитие мелкой моторики рук у детей младшего дошкольного возраста».</w:t>
      </w:r>
    </w:p>
    <w:bookmarkEnd w:id="0"/>
    <w:p w14:paraId="13488974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«Известный педагог В. А. Сухомлинский говорил: «Истоки способностей и дарования детей — на кончиках их пальцев. От них идут тончайшие ручейки, которые питают источник творческой мысли».</w:t>
      </w:r>
    </w:p>
    <w:p w14:paraId="60CDD0B9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Другими словами: чем больше мастерства в детской руке, тем умнее ребёнок».</w:t>
      </w:r>
    </w:p>
    <w:p w14:paraId="52CD4224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В младшем дошкольном возрасте развитие мелкой моторики неразрывно связано с развитием сенсорики. Сенсорное развитие ребёнка – это развитие его восприятия и формирование представлений о внешних свойствах предметов: их форме, цвете, величине, положении в пространстве. Сенсорное развитие, с одной стороны, составляет фундамент общего умственного развития ребёнка, с другой стороны, имеет самостоятельное значение, так как полноценное восприятие необходимо для успешного обучения ребёнка сначала в детском саду, затем в школе, и для многих видов труда.</w:t>
      </w:r>
    </w:p>
    <w:p w14:paraId="276F3F5D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В сенсорном уголке нашей группы мы используем большое количество приобретенного материала: пластмассовые и деревянные конструкторы; «</w:t>
      </w:r>
      <w:proofErr w:type="spellStart"/>
      <w:r>
        <w:rPr>
          <w:rFonts w:ascii="Arial" w:hAnsi="Arial" w:cs="Arial"/>
          <w:color w:val="211E1E"/>
        </w:rPr>
        <w:t>пазлы</w:t>
      </w:r>
      <w:proofErr w:type="spellEnd"/>
      <w:r>
        <w:rPr>
          <w:rFonts w:ascii="Arial" w:hAnsi="Arial" w:cs="Arial"/>
          <w:color w:val="211E1E"/>
        </w:rPr>
        <w:t>»; «шнуровки»; «мозаика»; наборы кубиков для сбора картинок; «пирамидки»; бусы — «змейка»; разнообразные логические домики и теремки; часы с передвижными стрелками и многое другое.</w:t>
      </w:r>
    </w:p>
    <w:p w14:paraId="71DE95EB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jc w:val="center"/>
        <w:rPr>
          <w:rFonts w:ascii="Arial" w:hAnsi="Arial" w:cs="Arial"/>
          <w:color w:val="211E1E"/>
        </w:rPr>
      </w:pPr>
      <w:r>
        <w:rPr>
          <w:rFonts w:ascii="Arial" w:hAnsi="Arial" w:cs="Arial"/>
          <w:noProof/>
          <w:color w:val="211E1E"/>
        </w:rPr>
        <w:drawing>
          <wp:inline distT="0" distB="0" distL="0" distR="0" wp14:anchorId="75BDE4DE" wp14:editId="1101FEA1">
            <wp:extent cx="5715000" cy="27559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A4EFD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           Развитие речи находится в прямой зависимости от сформированности тонких движений пальцев. Если развитие движений пальцев соответствует возрасту, то и речевое развитие находится в пределах нормы.  Поэтому мы играем с детьми в специально подобранные дидактические игры.</w:t>
      </w:r>
    </w:p>
    <w:p w14:paraId="0924E1B5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            Для развития мелкой моторики очень хорошо использовать массаж с гранеными карандашами (перекатывая карандаш по всей поверхности ладошек, </w:t>
      </w:r>
      <w:r>
        <w:rPr>
          <w:rFonts w:ascii="Arial" w:hAnsi="Arial" w:cs="Arial"/>
          <w:color w:val="211E1E"/>
        </w:rPr>
        <w:lastRenderedPageBreak/>
        <w:t>самомассаж (для этого мы используем обыкновенный лист бумаги, пытаясь его смять и превратить в комок при этом массажируются все точки, находящиеся на ладошках, пальчиковую гимнастику как с речевым сопровождением, так и без него.</w:t>
      </w:r>
    </w:p>
    <w:p w14:paraId="66F38D28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           Хорошим помощником в развитии мелкой моторики и сенсорики в нашей группе являются различные развивающие игрушки и дидактические игры, которые мы сделали сами.</w:t>
      </w:r>
    </w:p>
    <w:p w14:paraId="287B3567" w14:textId="77777777" w:rsidR="00A454B9" w:rsidRDefault="00A454B9" w:rsidP="00A454B9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Мешочки для развития мелкой моторики</w:t>
      </w:r>
    </w:p>
    <w:p w14:paraId="19BC80F8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             Сшили 10 маленьких мешочков и наполнили их горохом, фасолью, рисом и другой крупой. Должно получиться по два-три мешочка с одним и тем же наполнителем. Предлагаем ребенку найти на ощупь одинаковые мешочки. Игра развивает мелкую моторику рук, тактильное восприятие. Делаем массаж пальчиков и кистей рук малыша.</w:t>
      </w:r>
    </w:p>
    <w:p w14:paraId="6FAC67AF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   С мешочками мы изучаем понятия "Легче-тяжелее", "Больше-меньше", "Тише-громче".</w:t>
      </w:r>
    </w:p>
    <w:p w14:paraId="44128A41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Дидактические игры с пуговицами.</w:t>
      </w:r>
    </w:p>
    <w:p w14:paraId="164EA5D3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Отлично развивают мелкую моторику и точность движений, сенсорное развитие, тактильное восприятие, внимание, мышление, способствуют эмоциональному и творческому формированию. Для этого мы изготовили подушку с пуговицами.</w:t>
      </w:r>
    </w:p>
    <w:p w14:paraId="623C4AB2" w14:textId="77777777" w:rsidR="00A454B9" w:rsidRDefault="00A454B9" w:rsidP="00A454B9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Подушка с пуговицами</w:t>
      </w:r>
    </w:p>
    <w:p w14:paraId="3E0A6D99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         Перебирая пуговицы, у ребенка можно спросить: какого цвета пуговица, какого она размера (большая - маленькая, какая форма пуговиц - круглая, квадратная, треугольная, Мишка, яблочко, сердечко и т. д.)</w:t>
      </w:r>
      <w:proofErr w:type="gramStart"/>
      <w:r>
        <w:rPr>
          <w:rFonts w:ascii="Arial" w:hAnsi="Arial" w:cs="Arial"/>
          <w:color w:val="211E1E"/>
        </w:rPr>
        <w:t xml:space="preserve"> .</w:t>
      </w:r>
      <w:proofErr w:type="gramEnd"/>
      <w:r>
        <w:rPr>
          <w:rFonts w:ascii="Arial" w:hAnsi="Arial" w:cs="Arial"/>
          <w:color w:val="211E1E"/>
        </w:rPr>
        <w:t xml:space="preserve"> Или попросить найти маленькую зеленую, самую большую, железную желтую, самую маленькую, красную квадратную и т. д.</w:t>
      </w:r>
    </w:p>
    <w:p w14:paraId="311B65BE" w14:textId="77777777" w:rsidR="00A454B9" w:rsidRDefault="00A454B9" w:rsidP="00A454B9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Коробка самых разных пуговиц</w:t>
      </w:r>
    </w:p>
    <w:p w14:paraId="031AF7BA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          Пуговки насобирали родители: маленькие и большие, с ножкой и с отверстиями, плоские и выпуклые, золотистые и перламутровые, в форме цветка, различной шероховатости. Чем разнообразнее пуговицы, тем интересней играют малыши. </w:t>
      </w:r>
    </w:p>
    <w:p w14:paraId="3C9E5BE9" w14:textId="77777777" w:rsidR="00A454B9" w:rsidRDefault="00A454B9" w:rsidP="00A454B9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Игры с прищепками</w:t>
      </w:r>
    </w:p>
    <w:p w14:paraId="2238BC1C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Основная цель дидактических игр с бельевыми прищепками — развитие мелкой моторики рук у детей младшего возраста. Также эти игры направлены на формирование умения сличать и объединять предметы по признаку цвета, в прикреплении и оттягивании. Одна из игр с бельевыми прищепками – это:</w:t>
      </w:r>
    </w:p>
    <w:p w14:paraId="75954D12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jc w:val="center"/>
        <w:rPr>
          <w:rFonts w:ascii="Arial" w:hAnsi="Arial" w:cs="Arial"/>
          <w:color w:val="211E1E"/>
        </w:rPr>
      </w:pPr>
      <w:r>
        <w:rPr>
          <w:rFonts w:ascii="Arial" w:hAnsi="Arial" w:cs="Arial"/>
          <w:noProof/>
          <w:color w:val="211E1E"/>
        </w:rPr>
        <w:lastRenderedPageBreak/>
        <w:drawing>
          <wp:inline distT="0" distB="0" distL="0" distR="0" wp14:anchorId="14922236" wp14:editId="45371C2D">
            <wp:extent cx="5715000" cy="4292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A8FA4" w14:textId="77777777" w:rsidR="00A454B9" w:rsidRDefault="00A454B9" w:rsidP="00A454B9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«Весёлые фигурки»</w:t>
      </w:r>
    </w:p>
    <w:p w14:paraId="3F257A31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Детям предлагают прикрепить прищепки к вырезанной из цветного картона заготовке.</w:t>
      </w:r>
    </w:p>
    <w:p w14:paraId="1BCD8E22" w14:textId="77777777" w:rsidR="00A454B9" w:rsidRDefault="00A454B9" w:rsidP="00A454B9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Игра «Рассели по домикам»</w:t>
      </w:r>
    </w:p>
    <w:p w14:paraId="37D26A25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Цель: научить различать предметы по цвету с помощью операции сравнения однородных и разных по цвету предметов, формировать практические действия по цветовому различению.</w:t>
      </w:r>
    </w:p>
    <w:p w14:paraId="1E3EE556" w14:textId="77777777" w:rsidR="00A454B9" w:rsidRDefault="00A454B9" w:rsidP="00A454B9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Игра «Веселая гусеница»</w:t>
      </w:r>
    </w:p>
    <w:p w14:paraId="6DF0CA30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Выкладывание цветных пробок по заданному образцу.</w:t>
      </w:r>
    </w:p>
    <w:p w14:paraId="49898B3F" w14:textId="77777777" w:rsidR="00A454B9" w:rsidRDefault="00A454B9" w:rsidP="00A454B9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 xml:space="preserve">Игра «Умные </w:t>
      </w:r>
      <w:proofErr w:type="spellStart"/>
      <w:r>
        <w:rPr>
          <w:rStyle w:val="a4"/>
          <w:rFonts w:ascii="Arial" w:hAnsi="Arial" w:cs="Arial"/>
          <w:color w:val="211E1E"/>
        </w:rPr>
        <w:t>шнурочки</w:t>
      </w:r>
      <w:proofErr w:type="spellEnd"/>
      <w:r>
        <w:rPr>
          <w:rStyle w:val="a4"/>
          <w:rFonts w:ascii="Arial" w:hAnsi="Arial" w:cs="Arial"/>
          <w:color w:val="211E1E"/>
        </w:rPr>
        <w:t>»</w:t>
      </w:r>
    </w:p>
    <w:p w14:paraId="3CAFDACF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Продевание шнурка в дырочки, составление узоров.</w:t>
      </w:r>
    </w:p>
    <w:p w14:paraId="416A18C2" w14:textId="77777777" w:rsidR="00A454B9" w:rsidRDefault="00A454B9" w:rsidP="00A454B9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С большим увлечением дети занимаются играми с сыпучими материалами, сортировка, пересыпание. Интересный прием —</w:t>
      </w:r>
      <w:r>
        <w:rPr>
          <w:rStyle w:val="a4"/>
          <w:rFonts w:ascii="Arial" w:hAnsi="Arial" w:cs="Arial"/>
          <w:color w:val="211E1E"/>
        </w:rPr>
        <w:t> это рисование по крупе.</w:t>
      </w:r>
    </w:p>
    <w:p w14:paraId="1E4490FD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jc w:val="center"/>
        <w:rPr>
          <w:rFonts w:ascii="Arial" w:hAnsi="Arial" w:cs="Arial"/>
          <w:color w:val="211E1E"/>
        </w:rPr>
      </w:pPr>
      <w:r>
        <w:rPr>
          <w:rFonts w:ascii="Arial" w:hAnsi="Arial" w:cs="Arial"/>
          <w:noProof/>
          <w:color w:val="211E1E"/>
        </w:rPr>
        <w:lastRenderedPageBreak/>
        <w:drawing>
          <wp:inline distT="0" distB="0" distL="0" distR="0" wp14:anchorId="6E40CAC7" wp14:editId="46B02BBB">
            <wp:extent cx="5549900" cy="41656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0" cy="4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AEA77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Развитие навыков мелкой моторики важно, потому что вся дальнейшая жизнь ребенка потребует использования точных, координированных движений кистей и пальцев, которые необходимы, чтобы одеваться, рисовать и писать, а также выполнять множество разнообразных бытовых и учебных действий. Поэтому мы начали в первой младшей группе активную тренировку пальцев ребенка, используя дидактические игры, сделанные своими руками.</w:t>
      </w:r>
    </w:p>
    <w:p w14:paraId="5181A5AE" w14:textId="77777777" w:rsidR="00A454B9" w:rsidRDefault="00A454B9" w:rsidP="00A454B9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Спасибо за внимание!</w:t>
      </w:r>
    </w:p>
    <w:p w14:paraId="43D53886" w14:textId="77777777" w:rsidR="00B215A4" w:rsidRDefault="00B215A4"/>
    <w:sectPr w:rsidR="00B21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4B9"/>
    <w:rsid w:val="000E0F4B"/>
    <w:rsid w:val="00A454B9"/>
    <w:rsid w:val="00B215A4"/>
    <w:rsid w:val="00C47829"/>
    <w:rsid w:val="00ED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3C4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54B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47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78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54B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47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78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4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697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2026-04-17T08:59:00Z</dcterms:created>
  <dcterms:modified xsi:type="dcterms:W3CDTF">2026-05-05T11:30:00Z</dcterms:modified>
</cp:coreProperties>
</file>