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B56" w:rsidRPr="00F67EBA" w:rsidRDefault="00451B56" w:rsidP="00451B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Консультации для педагогов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</w:p>
    <w:p w:rsidR="00451B56" w:rsidRPr="00F67EBA" w:rsidRDefault="00451B56" w:rsidP="00451B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EBA">
        <w:rPr>
          <w:rFonts w:ascii="Times New Roman" w:hAnsi="Times New Roman" w:cs="Times New Roman"/>
          <w:b/>
          <w:sz w:val="28"/>
          <w:szCs w:val="28"/>
        </w:rPr>
        <w:t>Игра как средство социализации детей с ограниченными возможностями здоровья</w:t>
      </w:r>
    </w:p>
    <w:bookmarkEnd w:id="0"/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Современное общество характеризуется высоким темпом изменений в области политики, экономики, социальной сферы. Образование так же ищет новые пути «выживания» в эти изменения, модернизация образования позволяет готовить личность к условиям социальной реальности. 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Социализация – развитие и 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самоизменение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 xml:space="preserve"> человека в процессе усвоения и воспроизводства культуры на всех возможных этапах. Сущность социализации состоит в приспособлении и обособлении человека в условиях конкретного общества, т.е. способность жить в обществе и быть успешным.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Впервые термин «социализация» употреблён социологом </w:t>
      </w:r>
      <w:proofErr w:type="spellStart"/>
      <w:r w:rsidRPr="00F67EBA">
        <w:rPr>
          <w:rFonts w:ascii="Times New Roman" w:hAnsi="Times New Roman" w:cs="Times New Roman"/>
          <w:sz w:val="28"/>
          <w:szCs w:val="28"/>
        </w:rPr>
        <w:t>Ф.Г.Педдингсом</w:t>
      </w:r>
      <w:proofErr w:type="spellEnd"/>
      <w:r w:rsidRPr="00F67EBA">
        <w:rPr>
          <w:rFonts w:ascii="Times New Roman" w:hAnsi="Times New Roman" w:cs="Times New Roman"/>
          <w:sz w:val="28"/>
          <w:szCs w:val="28"/>
        </w:rPr>
        <w:t xml:space="preserve"> в 1887году. Социализация происходит: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а) в процессе стихийного взаимодействия человека с обществом;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б) в процессе влияния государства </w:t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или иные категории людей;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в) в процессе целенаправленного создания условий для развития человека, т.е. образования;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г) в процессе саморазвития, самообразования человека.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Каждый человек в детстве является объектом социализации и мы, педагоги, должны всегда осознавать, наше сегодняшнее действие работает на главную цель: помочь человеку жить в мире и быть в нем успешным. 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Дошкольное детство является наиболее сенситивным периодом в развитии ребёнка, так как расширяются границы жизни: ребёнок входит в различные общества, становится членом более широкой социальной группы. 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Социальное развитие личности осуществляется в деятельности, в дошкольном возрасте ведущим видом деятельности является игра, посредством которой удовлетворяются разнообразные потребности ребёнка, игра для него – серьёзное дело, однако создавать «зону ближайшего развития» может лишь полноценная игровая деятельность.   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Особое значение игра приобретает в коррекционно-педагогическом процессе воспитания и обучения детей дошкольного возраста с ограниченными возможностями здоровья, в данном случае: с задержкой психического развития, поскольку наряду с предметной деятельностью она используется в качестве основы формирования социальной действительности и для их полноценного развития. Для детей с задержкой психического развития </w:t>
      </w:r>
      <w:r w:rsidRPr="00F67EBA">
        <w:rPr>
          <w:rFonts w:ascii="Times New Roman" w:hAnsi="Times New Roman" w:cs="Times New Roman"/>
          <w:sz w:val="28"/>
          <w:szCs w:val="28"/>
        </w:rPr>
        <w:lastRenderedPageBreak/>
        <w:t>характерна низкая познавательная деятельность. Особенностью психического развития детей с задержанным развитием является недостаточность у них процессов восприятия, внимания, памяти. С помощью взрослого они могут выполнять предлагаемые им интеллектуальные задания на близком к норме уровне. В игре такие дети отражают свои представления и знания об окружающем мире.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По словам Л.С. Выготского, играя, ребёнок учится «осознавать свои собственные действия, осознавать, что каждая вещь имеет значение». В сюжетно-ролевой игре между детьми устанавливаются ролевые и реальные отношения, стимулирующие детей к общению. Воспроизведение в игре отдельных сторон окружающей действительности требует активного применения вербальных сре</w:t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>я обозначения предметов, действий и отношений, что создаёт благоприятные условия социально-речевого развития детей.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Игры детей с задержкой психического развития связаны с однообразием игровых замыслов, необходимостью – помощи взрослых при использовании действий с предметами – заместителями и при организации коллективной игры. Во время игр дети взаимодействуют со сверстниками, однако их взаимодействия носит кратковременный характер.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У дошкольников с задержкой психического развития очень слабо выражена игровая деятельность. Такие дети либо «не хотят» играть, либо </w:t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>ни в состоянии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развернуть предложенную взрослыми игру. Дошкольники часто «соскальзывают» с ситуации игры, отвлекаясь на что-то постороннее. Иногда происходит зацикливание действий. 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Специфика обучения игре детей с задержкой психического развития состоит, прежде всего, в последовательном прохождении основных стадий игры, которыми при нормальном развитии ребёнок овладевает в более раннем возрасте.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Ведущим направлением в руководстве игрой как одно из средств социализации является формирование обобщённых игровых действий и ролевого поведения в постепенно усложняющихся сюжетах, индивидуализацию активизирующего общения педагога с детьми в процессе игры, организацию совместной игровой деятельностью дошкольников.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Таким образом, игра оказывает высокое развивающее воздействие на все психические процессы ребёнка – дошкольника. 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Игра организовывается, во-первых, как совместная игра воспитателя с детьми, в которой взрослый вступает как играющий партнёр и одновременно как носитель специфического «языка» игры. Во-вторых, на всех возрастных </w:t>
      </w:r>
      <w:r w:rsidRPr="00F67EBA">
        <w:rPr>
          <w:rFonts w:ascii="Times New Roman" w:hAnsi="Times New Roman" w:cs="Times New Roman"/>
          <w:sz w:val="28"/>
          <w:szCs w:val="28"/>
        </w:rPr>
        <w:lastRenderedPageBreak/>
        <w:t>этапах игра сохраняется как свободная самостоятельная деятельность детей, в которой они используют все доступные им игровые средства, свободно объединяются и взаимодействуют друг с другом, где обеспечивается, в известной мере, независимый от взрослых мир детства.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 Для этого надо, чтобы в групповой комнате были созданы условия для разнообразной самостоятельной деятельности детей.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Спокойное место в группе отводится для самостоятельных игр с дидактическими игрушками, рассматривания картинок, игр. Дидактические игрушки, книги хранятся в открытом шкафу, рядом со столами, за которыми дети играют и рассматривают книги.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Для развития ходьбы, бега и подвижных игр в групповой комнате должно быть достаточно свободного места. Каждый вид игрушек и пособий должен использоваться изолированно, так как многие из них могут применяться в сюжетных играх.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После завершения игры дети вместе с воспитателем убирают все игрушки в отведённые для них места.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Развитие самостоятельной деятельности детей зависит от содержания и формы непосредственного общения педагога с каждым ребёнком. Это общение, должно протекать в форме равноправного доброжелательного сотрудничества взрослого с детьми.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Организуя самостоятельную деятельность детей, воспитатель особое значение придаёт формированию доброжелательных отношений между ними.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67EBA">
        <w:rPr>
          <w:rFonts w:ascii="Times New Roman" w:hAnsi="Times New Roman" w:cs="Times New Roman"/>
          <w:sz w:val="28"/>
          <w:szCs w:val="28"/>
        </w:rPr>
        <w:t>Уточнение знаний детей об окружающей жизни, полученные из разных источников, помогут определить содержание игровых задач, тему сюжета.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От умелого усложнения способов и средств решения игровых задач зависит формирование самой игры.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Накопление детьми знаний фиксируется на занятиях или во время специальных наблюдений. При этом устанавливается связь между прошлым опытом детей и новыми знаниями. 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 xml:space="preserve">Именно в этом и состоит основное специфическое развивающее значение игры. Она способствует усвоению разнообразных знаний (знаний о явлениях общественной жизни, о действиях и взаимоотношениях взрослых и др.), реализация их в практической деятельности. </w:t>
      </w:r>
      <w:proofErr w:type="gramStart"/>
      <w:r w:rsidRPr="00F67EBA">
        <w:rPr>
          <w:rFonts w:ascii="Times New Roman" w:hAnsi="Times New Roman" w:cs="Times New Roman"/>
          <w:sz w:val="28"/>
          <w:szCs w:val="28"/>
        </w:rPr>
        <w:t xml:space="preserve">В сюжетной игре происходит усвоение детьми гендерного поведения: процесс одевания и раздевания кукол и мягких игрушек дети отождествляют с процедурой, с которой они постоянно сталкиваются в собственной жизни, что способствует осознанию </w:t>
      </w:r>
      <w:r w:rsidRPr="00F67EBA">
        <w:rPr>
          <w:rFonts w:ascii="Times New Roman" w:hAnsi="Times New Roman" w:cs="Times New Roman"/>
          <w:sz w:val="28"/>
          <w:szCs w:val="28"/>
        </w:rPr>
        <w:lastRenderedPageBreak/>
        <w:t>ими этого действия, и если вначале ребёнок просто воспроизводит в игре действия взрослых, то постепенно он начинает обозначать и называть свою роль:</w:t>
      </w:r>
      <w:proofErr w:type="gramEnd"/>
      <w:r w:rsidRPr="00F67EBA">
        <w:rPr>
          <w:rFonts w:ascii="Times New Roman" w:hAnsi="Times New Roman" w:cs="Times New Roman"/>
          <w:sz w:val="28"/>
          <w:szCs w:val="28"/>
        </w:rPr>
        <w:t xml:space="preserve"> «Я - мама, Я – папа». Когда у игрушек привлекательный вид, гораздо проще вызвать у девочек и мальчиков чувство симпатии к ним. В процессе игр с такими игрушками легче побуждать детей выражать по отношению к игрушке свои чувства: говорить ласковые слова, обнимать, заглядывать в глаза, отражая в игре социально одобряемые образцы женского и мужского поведения по отношению к игрушкам – девочки и мальчики получают необходимое эмоциональное развитие. Важная роль в развитии игровой деятельности принадлежит конструированию из крупного строительного материала. Мальчики, вначале под руководством, а затем самостоятельно охотно конструируют для коллективных игр. Это может быть большая машина, самолёт, пароход, вагон поезда. При этом важным условием для воспитания детей с учётом их гендерных особенностей является то, что мальчикам может быть поручена «тяжёлая» работа: «подвезти» материал на машинах, установить основные крупные детали.  В игре развиваются многие психические процессы, формируются навыки произвольного управления поведением, многие качества личности (активность, организованность и т.д.). Все это ведёт к активной социализации ребёнка.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Литературное произведение сближает ребёнка с его героем и активизирует процесс формирования таких чувств, как сопереживание, сочувствие, содействие. «Со» означает вместе, а это значит, что, формируя эти качества личности, мы учим детей взаимодействию, основной черте взаимоотношений, и способствуем формированию нравственных мотивов поведения.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Содержание игр влияет на нравственное развитие и в первую очередь, на овладение этическими нормами (являясь своеобразным тренингом в усвоении этикета).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Тематика и содержание игр имеют нравственную направленность, которая заключена в каждой сказке, в каждом литературном произведении и должна найти место в постановках детей. Любимые герои становятся образцами для подражания. Дети, перевоплощаясь в любимого героя, добровольно перенимают и присваивают свойственные ему черты. Поэтому разыгрывание роли детьми помогает формировать опыт нравственного поведения, умение поступать в соответствии с нравственными нормами, развивать желание подражать положительным персонажам.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В играх-драматизациях дети объединены общими переживаниями, учатся согласовывать свои действия, подчинять желания интересам коллектива, то есть происходит развитие дипломатических качеств общения.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lastRenderedPageBreak/>
        <w:t>Этот вид игр даёт возможность охватить всех детей группы. Дети – зрители не являются пассивными созерцателями, уровень их активности достаточно высок. По мнению известного детского писателя С.В. Михалкова, хороший зритель, как хороший актёр, полностью перевоплощается в героя. Так что, воспринимая сценическое действие, дети сопереживают героям, ищут пути решения сложных ситуаций, сочувствуют обиженным, а значит, учатся общению, взаимоотношениям, усваивая готовые модели поведения и различные ситуации которые могут им встретиться на жизненном пути.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Для режиссёрской игры нужен соответствующий материал, с помощью которого ребёнок сможет разыгрывать сюжет. Взрослый участвует в такой игре не в качестве равного партнёра, а становятся ее зрителем, наблюдателем, который по ходу игры задаёт ребёнку разные вопросы. Они стимулируют режиссёрскую игру, направляют ее, уводят ребёнка от простого манипулирования предметами. Например: «А что это у тебя?», «Куда едет машина?», «Что будет дальше в игре?» и т.д.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Удачным приёмом формирования режиссёрской игры может служить задание придумывать и показать сказку. Для этого ребёнку дают набор одномасштабных небольших игрушек, которые он может уместить на плоскости. Если ребёнок затрудняется выполнить это задание, взрослый сам начинает показывать придуманную сказку, а затем, прервав действие, просит ребёнка продолжить его. Можно изменить задание: нарушить расположение игрушек и попросить ребёнка «угадать», почему игрушки расположены на плоскости не так, как раньше. Для этого ребёнок должен придумать оправдательный сюжет. Можно предложить ребёнку самому придумывать и загадать такую загадку сверстнику.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  <w:r w:rsidRPr="00F67EBA">
        <w:rPr>
          <w:rFonts w:ascii="Times New Roman" w:hAnsi="Times New Roman" w:cs="Times New Roman"/>
          <w:sz w:val="28"/>
          <w:szCs w:val="28"/>
        </w:rPr>
        <w:t>Итак, игра – это одно из важных средств социализации детей с задержкой психического развития, нацеленное на формирование у них навыков продуктивного взаимодействия с окружающими людьми, а в конечном итоге – адаптацию к жизни в обществе, в быстро изменяющемся и нестабильном мире.</w:t>
      </w:r>
    </w:p>
    <w:p w:rsidR="00451B56" w:rsidRPr="00F67EBA" w:rsidRDefault="00451B56" w:rsidP="00451B56">
      <w:pPr>
        <w:rPr>
          <w:rFonts w:ascii="Times New Roman" w:hAnsi="Times New Roman" w:cs="Times New Roman"/>
          <w:sz w:val="28"/>
          <w:szCs w:val="28"/>
        </w:rPr>
      </w:pPr>
    </w:p>
    <w:p w:rsidR="00451B56" w:rsidRDefault="00451B56" w:rsidP="00451B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07DED" w:rsidRDefault="00007DED"/>
    <w:sectPr w:rsidR="00007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884"/>
    <w:rsid w:val="00007DED"/>
    <w:rsid w:val="00451B56"/>
    <w:rsid w:val="00C2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B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B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1661</Words>
  <Characters>9469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2024-06-11T07:33:00Z</dcterms:created>
  <dcterms:modified xsi:type="dcterms:W3CDTF">2024-06-11T07:35:00Z</dcterms:modified>
</cp:coreProperties>
</file>