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B" w:rsidRPr="00D33DCB" w:rsidRDefault="00D33DCB" w:rsidP="00D33DCB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D33DCB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 </w:t>
      </w:r>
      <w:r w:rsidRPr="00D33DC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«Воспитание девочки и мальчика: общее и отличное»</w:t>
      </w:r>
    </w:p>
    <w:p w:rsidR="00D33DCB" w:rsidRPr="00D33DCB" w:rsidRDefault="00D33DCB" w:rsidP="00D33D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CB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9B4DA5A" wp14:editId="1A296D6A">
            <wp:extent cx="3333750" cy="2466975"/>
            <wp:effectExtent l="0" t="0" r="0" b="9525"/>
            <wp:docPr id="2" name="Рисунок 2" descr="консультации психолога родителями, консультация психолога для родителей, консультации детского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ультации психолога родителями, консультация психолога для родителей, консультации детского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D33DCB" w:rsidRPr="00D33DCB" w:rsidRDefault="00D33DCB" w:rsidP="00D33D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D33DCB" w:rsidRPr="00D33DCB" w:rsidRDefault="00D33DCB" w:rsidP="00D33D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3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</w:t>
      </w:r>
      <w:r w:rsidRPr="00D33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3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позволяем мальчику?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 xml:space="preserve"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</w:t>
      </w:r>
      <w:proofErr w:type="gramStart"/>
      <w:r w:rsidRPr="00D33DCB">
        <w:rPr>
          <w:color w:val="111111"/>
          <w:sz w:val="28"/>
          <w:szCs w:val="28"/>
        </w:rPr>
        <w:t>с</w:t>
      </w:r>
      <w:proofErr w:type="gramEnd"/>
      <w:r w:rsidRPr="00D33DCB">
        <w:rPr>
          <w:color w:val="111111"/>
          <w:sz w:val="28"/>
          <w:szCs w:val="28"/>
        </w:rPr>
        <w:t xml:space="preserve"> другой, он будет знать, что он может обратиться за помощью, если ему будет трудно.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 xml:space="preserve">Когда мы говорим девочке: «Не злись. Не дерись» тем самым приучаем ее молчать, когда ее обижают, скрывать свои чувства, терпеть. Обычно не принято приучать девочку защищаться кулаками. Но все же, очень важно </w:t>
      </w:r>
      <w:r w:rsidRPr="00D33DCB">
        <w:rPr>
          <w:color w:val="111111"/>
          <w:sz w:val="28"/>
          <w:szCs w:val="28"/>
        </w:rPr>
        <w:lastRenderedPageBreak/>
        <w:t>научить ее защищаться</w:t>
      </w:r>
      <w:proofErr w:type="gramStart"/>
      <w:r w:rsidRPr="00D33DCB">
        <w:rPr>
          <w:color w:val="111111"/>
          <w:sz w:val="28"/>
          <w:szCs w:val="28"/>
        </w:rPr>
        <w:t>.</w:t>
      </w:r>
      <w:proofErr w:type="gramEnd"/>
      <w:r w:rsidRPr="00D33DCB">
        <w:rPr>
          <w:color w:val="111111"/>
          <w:sz w:val="28"/>
          <w:szCs w:val="28"/>
        </w:rPr>
        <w:t xml:space="preserve"> </w:t>
      </w:r>
      <w:proofErr w:type="gramStart"/>
      <w:r w:rsidRPr="00D33DCB">
        <w:rPr>
          <w:color w:val="111111"/>
          <w:sz w:val="28"/>
          <w:szCs w:val="28"/>
        </w:rPr>
        <w:t>д</w:t>
      </w:r>
      <w:proofErr w:type="gramEnd"/>
      <w:r w:rsidRPr="00D33DCB">
        <w:rPr>
          <w:color w:val="111111"/>
          <w:sz w:val="28"/>
          <w:szCs w:val="28"/>
        </w:rPr>
        <w:t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proofErr w:type="gramStart"/>
      <w:r w:rsidRPr="00D33DCB">
        <w:rPr>
          <w:color w:val="111111"/>
          <w:sz w:val="28"/>
          <w:szCs w:val="28"/>
        </w:rPr>
        <w:t>.</w:t>
      </w:r>
      <w:proofErr w:type="gramEnd"/>
      <w:r w:rsidRPr="00D33DCB">
        <w:rPr>
          <w:color w:val="111111"/>
          <w:sz w:val="28"/>
          <w:szCs w:val="28"/>
        </w:rPr>
        <w:t xml:space="preserve"> </w:t>
      </w:r>
      <w:proofErr w:type="gramStart"/>
      <w:r w:rsidRPr="00D33DCB">
        <w:rPr>
          <w:color w:val="111111"/>
          <w:sz w:val="28"/>
          <w:szCs w:val="28"/>
        </w:rPr>
        <w:t>д</w:t>
      </w:r>
      <w:proofErr w:type="gramEnd"/>
      <w:r w:rsidRPr="00D33DCB">
        <w:rPr>
          <w:color w:val="111111"/>
          <w:sz w:val="28"/>
          <w:szCs w:val="28"/>
        </w:rPr>
        <w:t>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>- Мама, купи мне куклу!     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>- Нет, сын, куклы для девочек, а ты - мальчик, мальчики не играют в куклы.     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>- Мама, ну купи мне куклу!!!     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>- Ладно, если тебе так хочется куклу, то почему бы нам не приобрести Кена или Человека-Паука?     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>- Мама!? ...    </w:t>
      </w:r>
    </w:p>
    <w:p w:rsidR="00D33DCB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33DCB">
        <w:rPr>
          <w:color w:val="111111"/>
          <w:sz w:val="28"/>
          <w:szCs w:val="28"/>
        </w:rPr>
        <w:t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3B33B1" w:rsidRPr="00D33DCB" w:rsidRDefault="00D33DCB" w:rsidP="00D33DCB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proofErr w:type="gramStart"/>
      <w:r w:rsidRPr="00D33DCB">
        <w:rPr>
          <w:color w:val="111111"/>
          <w:sz w:val="28"/>
          <w:szCs w:val="28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 w:rsidRPr="00D33DCB">
        <w:rPr>
          <w:color w:val="111111"/>
          <w:sz w:val="28"/>
          <w:szCs w:val="28"/>
        </w:rPr>
        <w:t xml:space="preserve"> Главное, чтобы рядом с малышом были </w:t>
      </w:r>
      <w:hyperlink r:id="rId6" w:tgtFrame="_blank" w:history="1">
        <w:r w:rsidRPr="00D33DCB">
          <w:rPr>
            <w:rStyle w:val="a6"/>
            <w:sz w:val="28"/>
            <w:szCs w:val="28"/>
          </w:rPr>
          <w:t>родители</w:t>
        </w:r>
      </w:hyperlink>
      <w:r w:rsidRPr="00D33DCB">
        <w:rPr>
          <w:color w:val="111111"/>
          <w:sz w:val="28"/>
          <w:szCs w:val="28"/>
        </w:rPr>
        <w:t> как образцы мужества и женственности.</w:t>
      </w:r>
      <w:bookmarkStart w:id="0" w:name="_GoBack"/>
      <w:bookmarkEnd w:id="0"/>
    </w:p>
    <w:sectPr w:rsidR="003B33B1" w:rsidRPr="00D3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CB"/>
    <w:rsid w:val="003B33B1"/>
    <w:rsid w:val="00D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3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2021-03-18T03:09:00Z</dcterms:created>
  <dcterms:modified xsi:type="dcterms:W3CDTF">2021-03-18T03:13:00Z</dcterms:modified>
</cp:coreProperties>
</file>