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  <w:color w:val="111111"/>
          <w:sz w:val="32"/>
          <w:szCs w:val="32"/>
          <w:bdr w:val="none" w:sz="0" w:space="0" w:color="auto" w:frame="1"/>
        </w:rPr>
        <w:sectPr w:rsidR="001401BC" w:rsidRPr="001401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Style w:val="a4"/>
          <w:color w:val="111111"/>
          <w:bdr w:val="none" w:sz="0" w:space="0" w:color="auto" w:frame="1"/>
        </w:rPr>
        <w:t xml:space="preserve">                                                                    </w:t>
      </w:r>
      <w:r>
        <w:rPr>
          <w:b/>
          <w:bCs/>
          <w:noProof/>
          <w:color w:val="111111"/>
          <w:bdr w:val="none" w:sz="0" w:space="0" w:color="auto" w:frame="1"/>
        </w:rPr>
        <w:drawing>
          <wp:inline distT="0" distB="0" distL="0" distR="0" wp14:anchorId="59387605" wp14:editId="66149028">
            <wp:extent cx="3202675" cy="2095500"/>
            <wp:effectExtent l="0" t="0" r="0" b="0"/>
            <wp:docPr id="2" name="Рисунок 2" descr="C:\Users\Margarita\Desktop\krizis-7-let-u-rebenka-vozrastnaya-psikhologiy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ita\Desktop\krizis-7-let-u-rebenka-vozrastnaya-psikhologiya-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4"/>
          <w:color w:val="111111"/>
          <w:bdr w:val="none" w:sz="0" w:space="0" w:color="auto" w:frame="1"/>
        </w:rPr>
        <w:t xml:space="preserve">    </w:t>
      </w:r>
      <w:r w:rsidRPr="001401BC">
        <w:rPr>
          <w:rStyle w:val="a4"/>
          <w:color w:val="111111"/>
          <w:sz w:val="32"/>
          <w:szCs w:val="32"/>
          <w:bdr w:val="none" w:sz="0" w:space="0" w:color="auto" w:frame="1"/>
        </w:rPr>
        <w:t>Кризис 7 лет у ребенка</w:t>
      </w:r>
    </w:p>
    <w:p w:rsid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  <w:sectPr w:rsidR="001401BC" w:rsidSect="001401B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Старший дошкольный возраст </w:t>
      </w:r>
      <w:r w:rsidRPr="001401BC">
        <w:rPr>
          <w:i/>
          <w:iCs/>
          <w:color w:val="111111"/>
          <w:bdr w:val="none" w:sz="0" w:space="0" w:color="auto" w:frame="1"/>
        </w:rPr>
        <w:t>(6–7 лет)</w:t>
      </w:r>
      <w:r w:rsidRPr="001401BC">
        <w:rPr>
          <w:color w:val="111111"/>
        </w:rPr>
        <w:t> традиционно выделяется в психологии как переходный, критический период детства, получивший наименование </w:t>
      </w:r>
      <w:r w:rsidRPr="001401BC">
        <w:rPr>
          <w:i/>
          <w:iCs/>
          <w:color w:val="111111"/>
          <w:bdr w:val="none" w:sz="0" w:space="0" w:color="auto" w:frame="1"/>
        </w:rPr>
        <w:t>«</w:t>
      </w:r>
      <w:r w:rsidRPr="001401BC">
        <w:rPr>
          <w:rStyle w:val="a4"/>
          <w:i/>
          <w:iCs/>
          <w:color w:val="111111"/>
          <w:bdr w:val="none" w:sz="0" w:space="0" w:color="auto" w:frame="1"/>
        </w:rPr>
        <w:t>кризиса семи лет</w:t>
      </w:r>
      <w:r w:rsidRPr="001401BC">
        <w:rPr>
          <w:i/>
          <w:iCs/>
          <w:color w:val="111111"/>
          <w:bdr w:val="none" w:sz="0" w:space="0" w:color="auto" w:frame="1"/>
        </w:rPr>
        <w:t>»</w:t>
      </w:r>
      <w:r w:rsidRPr="001401BC">
        <w:rPr>
          <w:color w:val="111111"/>
        </w:rPr>
        <w:t>. Он был описан в литературе раньше остальных и всегда связывался с началом школьного обучения.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Старший дошкольный возраст — это переходная ступень в развитии, когда </w:t>
      </w:r>
      <w:r w:rsidRPr="001401BC">
        <w:rPr>
          <w:rStyle w:val="a4"/>
          <w:color w:val="111111"/>
          <w:bdr w:val="none" w:sz="0" w:space="0" w:color="auto" w:frame="1"/>
        </w:rPr>
        <w:t>ребенок уже не дошкольник</w:t>
      </w:r>
      <w:r w:rsidRPr="001401BC">
        <w:rPr>
          <w:color w:val="111111"/>
        </w:rPr>
        <w:t>, но еще и не школьник. Давно замечено, что при переходе от дошкольного к школьному возрасту </w:t>
      </w:r>
      <w:r w:rsidRPr="001401BC">
        <w:rPr>
          <w:rStyle w:val="a4"/>
          <w:color w:val="111111"/>
          <w:bdr w:val="none" w:sz="0" w:space="0" w:color="auto" w:frame="1"/>
        </w:rPr>
        <w:t>ребенок</w:t>
      </w:r>
      <w:r w:rsidRPr="001401BC">
        <w:rPr>
          <w:color w:val="111111"/>
        </w:rPr>
        <w:t> резко меняется и становится более трудным в воспитательном отношении. Что же происходит с </w:t>
      </w:r>
      <w:r w:rsidRPr="001401BC">
        <w:rPr>
          <w:rStyle w:val="a4"/>
          <w:color w:val="111111"/>
          <w:bdr w:val="none" w:sz="0" w:space="0" w:color="auto" w:frame="1"/>
        </w:rPr>
        <w:t>ребенком и как ему помочь</w:t>
      </w:r>
      <w:r w:rsidRPr="001401BC">
        <w:rPr>
          <w:color w:val="111111"/>
        </w:rPr>
        <w:t>?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Негативная симптоматика </w:t>
      </w:r>
      <w:r w:rsidRPr="001401BC">
        <w:rPr>
          <w:rStyle w:val="a4"/>
          <w:color w:val="111111"/>
          <w:bdr w:val="none" w:sz="0" w:space="0" w:color="auto" w:frame="1"/>
        </w:rPr>
        <w:t>кризиса</w:t>
      </w:r>
      <w:r w:rsidRPr="001401BC">
        <w:rPr>
          <w:color w:val="111111"/>
        </w:rPr>
        <w:t>, свойственная всем переходным периодам, в полной мере проявляется и в этом возрасте </w:t>
      </w:r>
      <w:r w:rsidRPr="001401BC">
        <w:rPr>
          <w:i/>
          <w:iCs/>
          <w:color w:val="111111"/>
          <w:bdr w:val="none" w:sz="0" w:space="0" w:color="auto" w:frame="1"/>
        </w:rPr>
        <w:t>(негативизм, упрямство, строптивость и др.)</w:t>
      </w:r>
      <w:r w:rsidRPr="001401BC">
        <w:rPr>
          <w:color w:val="111111"/>
        </w:rPr>
        <w:t>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1401BC">
        <w:rPr>
          <w:color w:val="111111"/>
        </w:rPr>
        <w:t>Как проявляется возрастной </w:t>
      </w:r>
      <w:r w:rsidRPr="001401BC">
        <w:rPr>
          <w:rStyle w:val="a4"/>
          <w:color w:val="111111"/>
          <w:bdr w:val="none" w:sz="0" w:space="0" w:color="auto" w:frame="1"/>
        </w:rPr>
        <w:t>кризис 7 лет</w:t>
      </w:r>
      <w:r w:rsidRPr="001401BC">
        <w:rPr>
          <w:color w:val="111111"/>
        </w:rPr>
        <w:t>?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Наряду с этим появляются специфические для данного возраста </w:t>
      </w:r>
      <w:r w:rsidRPr="001401BC">
        <w:rPr>
          <w:color w:val="111111"/>
          <w:u w:val="single"/>
          <w:bdr w:val="none" w:sz="0" w:space="0" w:color="auto" w:frame="1"/>
        </w:rPr>
        <w:t>особенности</w:t>
      </w:r>
      <w:r w:rsidRPr="001401BC">
        <w:rPr>
          <w:color w:val="111111"/>
        </w:rPr>
        <w:t>: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нарочитость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нелепость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искусственность поведения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паясничанье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вертлявость</w:t>
      </w:r>
    </w:p>
    <w:p w:rsidR="001401BC" w:rsidRPr="001401BC" w:rsidRDefault="001401BC" w:rsidP="001401B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• клоунада.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rStyle w:val="a4"/>
          <w:color w:val="111111"/>
          <w:bdr w:val="none" w:sz="0" w:space="0" w:color="auto" w:frame="1"/>
        </w:rPr>
        <w:t>Ребенок</w:t>
      </w:r>
      <w:r w:rsidRPr="001401BC">
        <w:rPr>
          <w:color w:val="111111"/>
        </w:rPr>
        <w:t xml:space="preserve"> ходит </w:t>
      </w:r>
      <w:proofErr w:type="gramStart"/>
      <w:r w:rsidRPr="001401BC">
        <w:rPr>
          <w:color w:val="111111"/>
        </w:rPr>
        <w:t>вертлявой</w:t>
      </w:r>
      <w:proofErr w:type="gramEnd"/>
      <w:r w:rsidRPr="001401BC">
        <w:rPr>
          <w:color w:val="111111"/>
        </w:rPr>
        <w:t xml:space="preserve"> походкой, говорит писклявым голосом, корчит рожицы, строит из себя шута. Конечно, детям любого возраста </w:t>
      </w:r>
      <w:r w:rsidRPr="001401BC">
        <w:rPr>
          <w:i/>
          <w:iCs/>
          <w:color w:val="111111"/>
          <w:bdr w:val="none" w:sz="0" w:space="0" w:color="auto" w:frame="1"/>
        </w:rPr>
        <w:t>(да порою и взрослым)</w:t>
      </w:r>
      <w:r w:rsidRPr="001401BC">
        <w:rPr>
          <w:color w:val="111111"/>
        </w:rPr>
        <w:t> свойственно говорить глупости, шутить, передразнивать, подражать животным и людям — это не удивляет окружающих и кажется смешным. Напротив, поведение </w:t>
      </w:r>
      <w:r w:rsidRPr="001401BC">
        <w:rPr>
          <w:rStyle w:val="a4"/>
          <w:color w:val="111111"/>
          <w:bdr w:val="none" w:sz="0" w:space="0" w:color="auto" w:frame="1"/>
        </w:rPr>
        <w:t>ребенка в период кризиса</w:t>
      </w:r>
      <w:r w:rsidRPr="001401BC">
        <w:rPr>
          <w:color w:val="111111"/>
        </w:rPr>
        <w:t> семи лет имеет нарочитый, шутовской характер, вызывает не улыбку, а осуждение.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1401BC">
        <w:rPr>
          <w:color w:val="111111"/>
        </w:rPr>
        <w:t>Каковы причины </w:t>
      </w:r>
      <w:r w:rsidRPr="001401BC">
        <w:rPr>
          <w:rStyle w:val="a4"/>
          <w:color w:val="111111"/>
          <w:bdr w:val="none" w:sz="0" w:space="0" w:color="auto" w:frame="1"/>
        </w:rPr>
        <w:t>кризиса</w:t>
      </w:r>
      <w:r w:rsidRPr="001401BC">
        <w:rPr>
          <w:color w:val="111111"/>
        </w:rPr>
        <w:t>?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 xml:space="preserve">К концу дошкольного возраста дети утрачивают непосредственность и ситуативность реакций. Их поведение </w:t>
      </w:r>
      <w:proofErr w:type="gramStart"/>
      <w:r w:rsidRPr="001401BC">
        <w:rPr>
          <w:color w:val="111111"/>
        </w:rPr>
        <w:t>становится более независимым от</w:t>
      </w:r>
      <w:proofErr w:type="gramEnd"/>
      <w:r w:rsidRPr="001401BC">
        <w:rPr>
          <w:color w:val="111111"/>
        </w:rPr>
        <w:t xml:space="preserve"> различных воздействий среды, более произвольным. </w:t>
      </w:r>
      <w:proofErr w:type="spellStart"/>
      <w:r w:rsidRPr="001401BC">
        <w:rPr>
          <w:color w:val="111111"/>
        </w:rPr>
        <w:t>Манерничание</w:t>
      </w:r>
      <w:proofErr w:type="spellEnd"/>
      <w:r w:rsidRPr="001401BC">
        <w:rPr>
          <w:color w:val="111111"/>
        </w:rPr>
        <w:t xml:space="preserve"> и </w:t>
      </w:r>
      <w:proofErr w:type="gramStart"/>
      <w:r w:rsidRPr="001401BC">
        <w:rPr>
          <w:color w:val="111111"/>
        </w:rPr>
        <w:t>кривляние</w:t>
      </w:r>
      <w:proofErr w:type="gramEnd"/>
      <w:r w:rsidRPr="001401BC">
        <w:rPr>
          <w:color w:val="111111"/>
        </w:rPr>
        <w:t xml:space="preserve"> тоже связаны с произвольностью — </w:t>
      </w:r>
      <w:r w:rsidRPr="001401BC">
        <w:rPr>
          <w:rStyle w:val="a4"/>
          <w:color w:val="111111"/>
          <w:bdr w:val="none" w:sz="0" w:space="0" w:color="auto" w:frame="1"/>
        </w:rPr>
        <w:t>ребенок</w:t>
      </w:r>
      <w:r w:rsidRPr="001401BC">
        <w:rPr>
          <w:color w:val="111111"/>
        </w:rPr>
        <w:t xml:space="preserve"> сознательно принимает на себя какую-то роль, занимает какую-то заранее подготовленную внутреннюю позицию, видимо, не всегда адекватную ситуации, и затем </w:t>
      </w:r>
      <w:r w:rsidRPr="001401BC">
        <w:rPr>
          <w:color w:val="111111"/>
        </w:rPr>
        <w:lastRenderedPageBreak/>
        <w:t xml:space="preserve">ведет себя в соответствии с этой внутренней ролью. Отсюда и неестественность поведения, и неустойчивость, непоследовательность эмоций, и беспричинные смены настроения. Со временем это все пройдет. Останется же способность действовать не только под диктатом наличной ситуации, но и </w:t>
      </w:r>
      <w:proofErr w:type="spellStart"/>
      <w:r w:rsidRPr="001401BC">
        <w:rPr>
          <w:color w:val="111111"/>
        </w:rPr>
        <w:t>внеситуативно</w:t>
      </w:r>
      <w:proofErr w:type="spellEnd"/>
      <w:r w:rsidRPr="001401BC">
        <w:rPr>
          <w:color w:val="111111"/>
        </w:rPr>
        <w:t>, в соответствии со свободно принятой внутренней позицией. Останется сама внутренняя свобода выбора той или иной позиции, свобода </w:t>
      </w:r>
      <w:r w:rsidRPr="001401BC">
        <w:rPr>
          <w:rStyle w:val="a4"/>
          <w:color w:val="111111"/>
          <w:bdr w:val="none" w:sz="0" w:space="0" w:color="auto" w:frame="1"/>
        </w:rPr>
        <w:t>конструировать</w:t>
      </w:r>
      <w:r w:rsidRPr="001401BC">
        <w:rPr>
          <w:color w:val="111111"/>
        </w:rPr>
        <w:t> свое личное отношение к различным жизненным ситуациям. Останется внутренний мир личности, мир чувств, пространство внутренних действий и работы воображения.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</w:rPr>
      </w:pPr>
      <w:r w:rsidRPr="001401BC">
        <w:rPr>
          <w:color w:val="111111"/>
        </w:rPr>
        <w:t>Как справиться с </w:t>
      </w:r>
      <w:r w:rsidRPr="001401BC">
        <w:rPr>
          <w:rStyle w:val="a4"/>
          <w:color w:val="111111"/>
          <w:bdr w:val="none" w:sz="0" w:space="0" w:color="auto" w:frame="1"/>
        </w:rPr>
        <w:t>кризисом семи лет</w:t>
      </w:r>
      <w:r w:rsidRPr="001401BC">
        <w:rPr>
          <w:color w:val="111111"/>
        </w:rPr>
        <w:t>?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Советы для </w:t>
      </w:r>
      <w:r w:rsidRPr="001401BC">
        <w:rPr>
          <w:rStyle w:val="a4"/>
          <w:color w:val="111111"/>
          <w:bdr w:val="none" w:sz="0" w:space="0" w:color="auto" w:frame="1"/>
        </w:rPr>
        <w:t>родителей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 xml:space="preserve">1. Прежде </w:t>
      </w:r>
      <w:proofErr w:type="gramStart"/>
      <w:r w:rsidRPr="001401BC">
        <w:rPr>
          <w:color w:val="111111"/>
        </w:rPr>
        <w:t>всего</w:t>
      </w:r>
      <w:proofErr w:type="gramEnd"/>
      <w:r w:rsidRPr="001401BC">
        <w:rPr>
          <w:color w:val="111111"/>
        </w:rPr>
        <w:t xml:space="preserve"> нужно помнить, что </w:t>
      </w:r>
      <w:r w:rsidRPr="001401BC">
        <w:rPr>
          <w:rStyle w:val="a4"/>
          <w:color w:val="111111"/>
          <w:bdr w:val="none" w:sz="0" w:space="0" w:color="auto" w:frame="1"/>
        </w:rPr>
        <w:t>кризисы</w:t>
      </w:r>
      <w:r w:rsidRPr="001401BC">
        <w:rPr>
          <w:color w:val="111111"/>
        </w:rPr>
        <w:t> — это временные явления, они проходят, их нужно пережить, как любые другие детские болезни.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2. Будьте внимательны к </w:t>
      </w:r>
      <w:r w:rsidRPr="001401BC">
        <w:rPr>
          <w:rStyle w:val="a4"/>
          <w:color w:val="111111"/>
          <w:bdr w:val="none" w:sz="0" w:space="0" w:color="auto" w:frame="1"/>
        </w:rPr>
        <w:t>ребенку</w:t>
      </w:r>
      <w:r w:rsidRPr="001401BC">
        <w:rPr>
          <w:color w:val="111111"/>
        </w:rPr>
        <w:t>, любите его, но не </w:t>
      </w:r>
      <w:r w:rsidRPr="001401BC">
        <w:rPr>
          <w:i/>
          <w:iCs/>
          <w:color w:val="111111"/>
          <w:bdr w:val="none" w:sz="0" w:space="0" w:color="auto" w:frame="1"/>
        </w:rPr>
        <w:t>«привязывайте»</w:t>
      </w:r>
      <w:r w:rsidRPr="001401BC">
        <w:rPr>
          <w:color w:val="111111"/>
        </w:rPr>
        <w:t> к себе, пусть у него будут друзья, свой круг общения. Будьте готовы поддержать </w:t>
      </w:r>
      <w:r w:rsidRPr="001401BC">
        <w:rPr>
          <w:rStyle w:val="a4"/>
          <w:color w:val="111111"/>
          <w:bdr w:val="none" w:sz="0" w:space="0" w:color="auto" w:frame="1"/>
        </w:rPr>
        <w:t>ребенка</w:t>
      </w:r>
      <w:r w:rsidRPr="001401BC">
        <w:rPr>
          <w:color w:val="111111"/>
        </w:rPr>
        <w:t>, выслушать и ободрить его. Залог успеха — доброжелательные и открытые отношения в семье. Справиться с проблемой легче, когда она только возникла и не привела еще к негативным последствиям.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3. Причина острого протекания </w:t>
      </w:r>
      <w:r w:rsidRPr="001401BC">
        <w:rPr>
          <w:rStyle w:val="a4"/>
          <w:color w:val="111111"/>
          <w:bdr w:val="none" w:sz="0" w:space="0" w:color="auto" w:frame="1"/>
        </w:rPr>
        <w:t>кризиса — несоответствие родительского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1401BC">
        <w:rPr>
          <w:color w:val="111111"/>
        </w:rPr>
        <w:t>отношения и требований желаниям и возможностям </w:t>
      </w:r>
      <w:r w:rsidRPr="001401BC">
        <w:rPr>
          <w:rStyle w:val="a4"/>
          <w:color w:val="111111"/>
          <w:bdr w:val="none" w:sz="0" w:space="0" w:color="auto" w:frame="1"/>
        </w:rPr>
        <w:t>ребенка</w:t>
      </w:r>
      <w:r w:rsidRPr="001401BC">
        <w:rPr>
          <w:color w:val="111111"/>
        </w:rPr>
        <w:t>, поэтому необходимо подумать</w:t>
      </w:r>
      <w:r>
        <w:rPr>
          <w:color w:val="111111"/>
        </w:rPr>
        <w:t xml:space="preserve"> о том, все ли запреты обоснова</w:t>
      </w:r>
      <w:r w:rsidRPr="001401BC">
        <w:rPr>
          <w:color w:val="111111"/>
        </w:rPr>
        <w:t xml:space="preserve">ны и нельзя ли </w:t>
      </w:r>
      <w:proofErr w:type="gramStart"/>
      <w:r w:rsidRPr="001401BC">
        <w:rPr>
          <w:color w:val="111111"/>
        </w:rPr>
        <w:t>дать</w:t>
      </w:r>
      <w:proofErr w:type="gramEnd"/>
      <w:r w:rsidRPr="001401BC">
        <w:rPr>
          <w:color w:val="111111"/>
        </w:rPr>
        <w:t> </w:t>
      </w:r>
      <w:r w:rsidRPr="001401BC">
        <w:rPr>
          <w:rStyle w:val="a4"/>
          <w:color w:val="111111"/>
          <w:bdr w:val="none" w:sz="0" w:space="0" w:color="auto" w:frame="1"/>
        </w:rPr>
        <w:t>ребенку</w:t>
      </w:r>
      <w:r w:rsidRPr="001401BC">
        <w:rPr>
          <w:color w:val="111111"/>
        </w:rPr>
        <w:t> больше свободы и самостоятельности.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 xml:space="preserve">4. </w:t>
      </w:r>
      <w:proofErr w:type="gramStart"/>
      <w:r w:rsidRPr="001401BC">
        <w:rPr>
          <w:color w:val="111111"/>
        </w:rPr>
        <w:t>Измените</w:t>
      </w:r>
      <w:proofErr w:type="gramEnd"/>
      <w:r w:rsidRPr="001401BC">
        <w:rPr>
          <w:color w:val="111111"/>
        </w:rPr>
        <w:t xml:space="preserve"> свое отношение к </w:t>
      </w:r>
      <w:r w:rsidRPr="001401BC">
        <w:rPr>
          <w:rStyle w:val="a4"/>
          <w:color w:val="111111"/>
          <w:bdr w:val="none" w:sz="0" w:space="0" w:color="auto" w:frame="1"/>
        </w:rPr>
        <w:t>ребенку</w:t>
      </w:r>
      <w:r w:rsidRPr="001401BC">
        <w:rPr>
          <w:color w:val="111111"/>
        </w:rPr>
        <w:t>: он уже не маленький, внимательно отнеситесь к его мнениям и суждениям, постарайтесь его понять.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5. Тон приказа и назидания в этом возрасте малоэффективен, постарайтесь не заставлять, а убеждать, рассуждать и анализировать вместе с </w:t>
      </w:r>
      <w:r w:rsidRPr="001401BC">
        <w:rPr>
          <w:rStyle w:val="a4"/>
          <w:color w:val="111111"/>
          <w:bdr w:val="none" w:sz="0" w:space="0" w:color="auto" w:frame="1"/>
        </w:rPr>
        <w:t>ребенком</w:t>
      </w:r>
      <w:r>
        <w:rPr>
          <w:rStyle w:val="a4"/>
          <w:color w:val="111111"/>
          <w:bdr w:val="none" w:sz="0" w:space="0" w:color="auto" w:frame="1"/>
        </w:rPr>
        <w:t xml:space="preserve"> </w:t>
      </w:r>
      <w:r w:rsidRPr="001401BC">
        <w:rPr>
          <w:color w:val="111111"/>
        </w:rPr>
        <w:t>возможные последствия его действий.</w:t>
      </w:r>
      <w:bookmarkStart w:id="0" w:name="_GoBack"/>
      <w:bookmarkEnd w:id="0"/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6. Если ваши отношения с </w:t>
      </w:r>
      <w:r w:rsidRPr="001401BC">
        <w:rPr>
          <w:rStyle w:val="a4"/>
          <w:color w:val="111111"/>
          <w:bdr w:val="none" w:sz="0" w:space="0" w:color="auto" w:frame="1"/>
        </w:rPr>
        <w:t>ребенком</w:t>
      </w:r>
      <w:r w:rsidRPr="001401BC">
        <w:rPr>
          <w:color w:val="111111"/>
        </w:rPr>
        <w:t> приобрели характер непрекращающейся войны и бесконечных скандалов, вам нужно на какое-то время отдохнуть друг от </w:t>
      </w:r>
      <w:r w:rsidRPr="001401BC">
        <w:rPr>
          <w:color w:val="111111"/>
          <w:u w:val="single"/>
          <w:bdr w:val="none" w:sz="0" w:space="0" w:color="auto" w:frame="1"/>
        </w:rPr>
        <w:t>друга</w:t>
      </w:r>
      <w:r w:rsidRPr="001401BC">
        <w:rPr>
          <w:color w:val="111111"/>
        </w:rPr>
        <w:t>: отправьте </w:t>
      </w:r>
      <w:r w:rsidRPr="001401BC">
        <w:rPr>
          <w:rStyle w:val="a4"/>
          <w:color w:val="111111"/>
          <w:bdr w:val="none" w:sz="0" w:space="0" w:color="auto" w:frame="1"/>
        </w:rPr>
        <w:t>ребенка</w:t>
      </w:r>
      <w:r w:rsidRPr="001401BC">
        <w:rPr>
          <w:color w:val="111111"/>
        </w:rPr>
        <w:t> к родственникам на несколько дней, а к его возвращению примите твердое решение не кричать и не выходить из себя во что бы то ни стало.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7. Заранее проверьте у </w:t>
      </w:r>
      <w:r w:rsidRPr="001401BC">
        <w:rPr>
          <w:rStyle w:val="a4"/>
          <w:color w:val="111111"/>
          <w:bdr w:val="none" w:sz="0" w:space="0" w:color="auto" w:frame="1"/>
        </w:rPr>
        <w:t>ребенка</w:t>
      </w:r>
      <w:r w:rsidRPr="001401BC">
        <w:rPr>
          <w:color w:val="111111"/>
        </w:rPr>
        <w:t> уровень школьной зрелости.</w:t>
      </w:r>
    </w:p>
    <w:p w:rsid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 xml:space="preserve">8. </w:t>
      </w:r>
      <w:proofErr w:type="gramStart"/>
      <w:r w:rsidRPr="001401BC">
        <w:rPr>
          <w:color w:val="111111"/>
        </w:rPr>
        <w:t>Создайте условия для развития интеллекта (игры, развивающие игры и упражнения, познавательные книги, речи </w:t>
      </w:r>
      <w:r w:rsidRPr="001401BC">
        <w:rPr>
          <w:i/>
          <w:iCs/>
          <w:color w:val="111111"/>
          <w:bdr w:val="none" w:sz="0" w:space="0" w:color="auto" w:frame="1"/>
        </w:rPr>
        <w:t>(чтение сказок, стихов, беседы)</w:t>
      </w:r>
      <w:r w:rsidRPr="001401BC">
        <w:rPr>
          <w:color w:val="111111"/>
        </w:rPr>
        <w:t>.</w:t>
      </w:r>
      <w:proofErr w:type="gramEnd"/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9. Поощряйте общение со сверстниками.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10. Учите </w:t>
      </w:r>
      <w:r w:rsidRPr="001401BC">
        <w:rPr>
          <w:rStyle w:val="a4"/>
          <w:color w:val="111111"/>
          <w:bdr w:val="none" w:sz="0" w:space="0" w:color="auto" w:frame="1"/>
        </w:rPr>
        <w:t>ребенка управлять эмоциями </w:t>
      </w:r>
      <w:r w:rsidRPr="001401BC">
        <w:rPr>
          <w:i/>
          <w:iCs/>
          <w:color w:val="111111"/>
          <w:bdr w:val="none" w:sz="0" w:space="0" w:color="auto" w:frame="1"/>
        </w:rPr>
        <w:t>(на примере своего поведения; есть специальные игры и упражнения)</w:t>
      </w:r>
      <w:r w:rsidRPr="001401BC">
        <w:rPr>
          <w:color w:val="111111"/>
        </w:rPr>
        <w:t>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11. Следите за состоянием здоровья (больной, ослабленный </w:t>
      </w:r>
      <w:r w:rsidRPr="001401BC">
        <w:rPr>
          <w:rStyle w:val="a4"/>
          <w:color w:val="111111"/>
          <w:bdr w:val="none" w:sz="0" w:space="0" w:color="auto" w:frame="1"/>
        </w:rPr>
        <w:t>ребенок</w:t>
      </w:r>
      <w:r w:rsidRPr="001401BC">
        <w:rPr>
          <w:color w:val="111111"/>
        </w:rPr>
        <w:t> хуже воспринимает новую информацию, не идет на контакт с окружающими).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12. Психологически готовьте к </w:t>
      </w:r>
      <w:r w:rsidRPr="001401BC">
        <w:rPr>
          <w:color w:val="111111"/>
          <w:u w:val="single"/>
          <w:bdr w:val="none" w:sz="0" w:space="0" w:color="auto" w:frame="1"/>
        </w:rPr>
        <w:t>школе</w:t>
      </w:r>
      <w:r w:rsidRPr="001401BC">
        <w:rPr>
          <w:color w:val="111111"/>
        </w:rPr>
        <w:t>: расскажите, что ему предстоит (с положительной окраской, какие могут быть сложности и как можно с ними справиться, проведите экскурсию по школе).</w:t>
      </w:r>
    </w:p>
    <w:p w:rsid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13. Реально оцените возможности </w:t>
      </w:r>
      <w:r w:rsidRPr="001401BC">
        <w:rPr>
          <w:rStyle w:val="a4"/>
          <w:color w:val="111111"/>
          <w:bdr w:val="none" w:sz="0" w:space="0" w:color="auto" w:frame="1"/>
        </w:rPr>
        <w:t>ребенка</w:t>
      </w:r>
      <w:r w:rsidRPr="001401BC">
        <w:rPr>
          <w:color w:val="111111"/>
        </w:rPr>
        <w:t xml:space="preserve">. При среднем уровне интеллекта, при наличии тяжелых родовых травм, </w:t>
      </w:r>
      <w:proofErr w:type="spellStart"/>
      <w:r w:rsidRPr="001401BC">
        <w:rPr>
          <w:color w:val="111111"/>
        </w:rPr>
        <w:t>ослабленности</w:t>
      </w:r>
      <w:proofErr w:type="spellEnd"/>
      <w:r w:rsidRPr="001401BC">
        <w:rPr>
          <w:color w:val="111111"/>
        </w:rPr>
        <w:t xml:space="preserve"> не стоит записывать малыша в </w:t>
      </w:r>
      <w:proofErr w:type="spellStart"/>
      <w:r w:rsidRPr="001401BC">
        <w:rPr>
          <w:color w:val="111111"/>
        </w:rPr>
        <w:t>спецкласс</w:t>
      </w:r>
      <w:proofErr w:type="spellEnd"/>
      <w:r w:rsidRPr="001401BC">
        <w:rPr>
          <w:color w:val="111111"/>
        </w:rPr>
        <w:t xml:space="preserve"> с повышенной нагрузкой, параллельно со школой водить в секции </w:t>
      </w:r>
      <w:r w:rsidRPr="001401BC">
        <w:rPr>
          <w:i/>
          <w:iCs/>
          <w:color w:val="111111"/>
          <w:bdr w:val="none" w:sz="0" w:space="0" w:color="auto" w:frame="1"/>
        </w:rPr>
        <w:t>(повремените полгода)</w:t>
      </w:r>
      <w:r w:rsidRPr="001401BC">
        <w:rPr>
          <w:color w:val="111111"/>
        </w:rPr>
        <w:t>.</w:t>
      </w: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14. Как можно больше оптимизма и юмора в общении с детьми, это всегда помогает!</w:t>
      </w:r>
    </w:p>
    <w:p w:rsid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</w:p>
    <w:p w:rsidR="001401BC" w:rsidRPr="001401BC" w:rsidRDefault="001401BC" w:rsidP="001401B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 w:rsidRPr="001401BC">
        <w:rPr>
          <w:color w:val="111111"/>
        </w:rPr>
        <w:t>Надеемся, что эта информация поможет вам пережить </w:t>
      </w:r>
      <w:r>
        <w:rPr>
          <w:rStyle w:val="a4"/>
          <w:color w:val="111111"/>
          <w:bdr w:val="none" w:sz="0" w:space="0" w:color="auto" w:frame="1"/>
        </w:rPr>
        <w:t xml:space="preserve">кризис </w:t>
      </w:r>
      <w:r w:rsidRPr="001401BC">
        <w:rPr>
          <w:rStyle w:val="a4"/>
          <w:color w:val="111111"/>
          <w:bdr w:val="none" w:sz="0" w:space="0" w:color="auto" w:frame="1"/>
        </w:rPr>
        <w:t>7 лет ребенка без особых проблем</w:t>
      </w:r>
      <w:r w:rsidRPr="001401BC">
        <w:rPr>
          <w:color w:val="111111"/>
        </w:rPr>
        <w:t>.</w:t>
      </w:r>
    </w:p>
    <w:p w:rsidR="001401BC" w:rsidRDefault="001401BC" w:rsidP="001401B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1A0A" w:rsidRPr="001401BC" w:rsidRDefault="001401BC" w:rsidP="001401BC">
      <w:pPr>
        <w:jc w:val="right"/>
        <w:rPr>
          <w:rFonts w:ascii="Times New Roman" w:hAnsi="Times New Roman" w:cs="Times New Roman"/>
          <w:sz w:val="24"/>
          <w:szCs w:val="24"/>
        </w:rPr>
      </w:pPr>
      <w:r w:rsidRPr="001401BC">
        <w:rPr>
          <w:rFonts w:ascii="Times New Roman" w:hAnsi="Times New Roman" w:cs="Times New Roman"/>
          <w:sz w:val="24"/>
          <w:szCs w:val="24"/>
        </w:rPr>
        <w:t xml:space="preserve"> Педагог-психолог Кириченко К.Н.</w:t>
      </w:r>
    </w:p>
    <w:sectPr w:rsidR="00891A0A" w:rsidRPr="001401BC" w:rsidSect="001401B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1BC"/>
    <w:rsid w:val="001401BC"/>
    <w:rsid w:val="008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0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0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2</cp:revision>
  <dcterms:created xsi:type="dcterms:W3CDTF">2020-02-04T09:06:00Z</dcterms:created>
  <dcterms:modified xsi:type="dcterms:W3CDTF">2020-02-04T09:12:00Z</dcterms:modified>
</cp:coreProperties>
</file>