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2B4" w:rsidRPr="00553AAE" w:rsidRDefault="008E03B7" w:rsidP="00553AAE">
      <w:pPr>
        <w:shd w:val="clear" w:color="auto" w:fill="FFFFFF"/>
        <w:spacing w:after="100" w:afterAutospacing="1" w:line="240" w:lineRule="auto"/>
        <w:jc w:val="center"/>
        <w:rPr>
          <w:rFonts w:eastAsia="Times New Roman" w:cs="Segoe UI"/>
          <w:b/>
          <w:color w:val="FF0000"/>
          <w:sz w:val="32"/>
          <w:szCs w:val="32"/>
          <w:lang w:eastAsia="ru-RU"/>
        </w:rPr>
      </w:pPr>
      <w:bookmarkStart w:id="0" w:name="_GoBack"/>
      <w:r w:rsidRPr="00553AAE">
        <w:rPr>
          <w:rFonts w:eastAsia="Times New Roman" w:cs="Segoe UI"/>
          <w:b/>
          <w:color w:val="FF0000"/>
          <w:sz w:val="32"/>
          <w:szCs w:val="32"/>
          <w:lang w:eastAsia="ru-RU"/>
        </w:rPr>
        <w:t>«</w:t>
      </w:r>
      <w:r w:rsidR="000C42B4" w:rsidRPr="00553AAE">
        <w:rPr>
          <w:rFonts w:eastAsia="Times New Roman" w:cs="Segoe UI"/>
          <w:b/>
          <w:color w:val="FF0000"/>
          <w:sz w:val="32"/>
          <w:szCs w:val="32"/>
          <w:lang w:eastAsia="ru-RU"/>
        </w:rPr>
        <w:t>Что делать если у ребенка появились запинки в речи</w:t>
      </w:r>
      <w:r w:rsidRPr="00553AAE">
        <w:rPr>
          <w:rFonts w:eastAsia="Times New Roman" w:cs="Segoe UI"/>
          <w:b/>
          <w:color w:val="FF0000"/>
          <w:sz w:val="32"/>
          <w:szCs w:val="32"/>
          <w:lang w:eastAsia="ru-RU"/>
        </w:rPr>
        <w:t>»</w:t>
      </w:r>
    </w:p>
    <w:bookmarkEnd w:id="0"/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Заикание — такое нарушение плавности речи, когда запинки, повторение и растяжение слогов и звуков сопровождаются мышечным напряжением — судорогой произносительного аппарата (органов артикуляции, дыхания, голоса).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Возникает заикание в возрасте от 2 до 5 лет. Это период становления фразовой речи, во время которого запинки (внезапные остановки в речи) отмечаются у большинства детей. Они называются физиологическими.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Кроме того, в данном возрасте дети могут повторять или растягивать отдельные звуки, слоги, слова, а иногда вставлять лишние звуки и слова: «а», «ну», «вот» и т.п. Это нормальный процесс становления ритмичной речи. Когда ребенок научится лучше выражать свои мысли, запинки будут проявляться реже.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Если же они становятся настолько частыми, что затрудняют общение, появляется основание для беспокойства.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Меры, принимаемые для восстановления нарушенной плавности речи, определяются в первую очередь тем, когда возникло заикание.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Если заикание отмечается не более четырёх месяцев, оно считается инициальным (начальным), если больше — закрепившимся. В период инициального заикания необходимо создание охранительного общего и речевого режима ребёнка. Чем быстрее удастся нормализовать психо-эмоциональное состояние ребёнка, тем благоприятнее прогноз в течении заикания.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center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Памятка в период охранительного общего и речевого режима при инициальном заикании.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На протяжении нескольких месяцев с момента возникновения запинок в речи ребёнок должен находиться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под наблюдением психиатра и/ или невролога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, получать необходимое лечение.  По рекомендации врача возможны индивидуальные занятия с психологом, психотерапевтом, в которые может быть вовлечена вся семья.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2. 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Логопедические занятия, направленные на развитие речи, коррекцию звукопроизношения в этот период противопоказаны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3. 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Общеразвивающие нагрузки должны быть минимальны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lastRenderedPageBreak/>
        <w:t>4. 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Родители не должны внешне проявлять своего беспокойства по поводу возникших запинок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 С ребёнком нужно общаться спокойно, с улыбкой. Ни в коем случае нельзя обсуждать речь ребёнка в его присутствии.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5. 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Категорически нельзя делать замечания по поводу речи ребёнка, поправлять его, «учить» как правильно говорить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!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6. 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Недопустимы передразнивания и насмешки. Заикающийся ребёнок не должен чувствовать себя ни ущербным, ни привилегированным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7. 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Взрослым нужно контролировать темп своей речи, говорить спокойно, неторопливо, но не монотонно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8. Желательно выявить и постараться устранить ситуацию, травмирующую психику ребёнка (возможно с помощью психолога). Очень важно контролировать взаимоотношения в семье. Это предполагает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создание спокойной, доброжелательной обстановки с учётом страхов ребёнка и его тревог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 Заикающиеся дети требуют ровного и внимательного отношения.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9. 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Нужно на 2-4 месяца отказаться от посещения детского сада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, ограничить проведение шумных семейных праздников, исключить перегрузки ребёнка впечатлениями от зрелищных мероприятий, поездок, мест большого скопления людей.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10. 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Необходимо временно избегать ситуаций, которые чрезмерно возбуждают, расстраивают или утомляют ребёнка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11. 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Необходимо соблюдать режим дня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, отводить достаточное время на ночной сон и дневной отдых, регулярно гулять с ребёнком, предпочитая пешие прогулки в парковой зоне. Организовать полезные ритуалы, которые будут уменьшать тревогу ребёнка (например, перед сном в одном и том же порядке вспоминать хорошие события дня, купаться, рассказывать сказку, петь колыбельную).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12. 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Очень важно организовать ребёнка так, чтобы его не нужно было торопить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!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13. </w:t>
      </w:r>
      <w:r w:rsidRPr="000C42B4">
        <w:rPr>
          <w:rFonts w:eastAsia="Times New Roman" w:cs="Segoe UI"/>
          <w:b/>
          <w:bCs/>
          <w:color w:val="212529"/>
          <w:sz w:val="28"/>
          <w:szCs w:val="28"/>
          <w:lang w:eastAsia="ru-RU"/>
        </w:rPr>
        <w:t>Нельзя перебивать ребёнка! Не следует побуждать ребёнка к активной речи, но и нельзя запрещать ребёнку говорить, если у него возникает такая потребность. Задавая вопрос, нужно предлагать выбор, избегая длинных фраз в речи ребёнка: «Ты на завтрак будешь кашу или омлет?».</w:t>
      </w: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 Полезно отсрочить речь ребёнка, когда он что-то эмоционально начинает рассказывать: «Давай присядем, и ты мне всё спокойно расскажешь».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lastRenderedPageBreak/>
        <w:t>14. Надо постараться удержать ребёнка от речи, если он плачет.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Необходимо ограничить общее время просмотра фильмов и компьютерных игр (в общей сложности не более 30 минут. В день), контролировать их содержание и находиться в это время рядом с ребёнком.</w:t>
      </w:r>
    </w:p>
    <w:p w:rsidR="000C42B4" w:rsidRPr="000C42B4" w:rsidRDefault="000C42B4" w:rsidP="000C42B4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color w:val="212529"/>
          <w:sz w:val="28"/>
          <w:szCs w:val="28"/>
          <w:lang w:eastAsia="ru-RU"/>
        </w:rPr>
      </w:pPr>
      <w:r w:rsidRPr="000C42B4">
        <w:rPr>
          <w:rFonts w:eastAsia="Times New Roman" w:cs="Segoe UI"/>
          <w:color w:val="212529"/>
          <w:sz w:val="28"/>
          <w:szCs w:val="28"/>
          <w:lang w:eastAsia="ru-RU"/>
        </w:rPr>
        <w:t>15. На период острого состояния лучше ограничиться чтением уже знакомых книг. При большом желании ребёнка послушать чтение новой книги, сначала рассмотреть картинки, затем взрослый в свободной форме пересказывает содержание.</w:t>
      </w:r>
    </w:p>
    <w:p w:rsidR="00542F42" w:rsidRPr="000C42B4" w:rsidRDefault="005F190D">
      <w:pPr>
        <w:rPr>
          <w:sz w:val="28"/>
          <w:szCs w:val="28"/>
        </w:rPr>
      </w:pPr>
      <w:r>
        <w:rPr>
          <w:sz w:val="28"/>
          <w:szCs w:val="28"/>
        </w:rPr>
        <w:t>Консультацию  подготовил учитель-логопед Сандул Л.И.</w:t>
      </w:r>
    </w:p>
    <w:sectPr w:rsidR="00542F42" w:rsidRPr="000C4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43"/>
    <w:rsid w:val="000C42B4"/>
    <w:rsid w:val="00143C43"/>
    <w:rsid w:val="00542F42"/>
    <w:rsid w:val="00553AAE"/>
    <w:rsid w:val="005F190D"/>
    <w:rsid w:val="008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2026-10-19T12:45:00Z</dcterms:created>
  <dcterms:modified xsi:type="dcterms:W3CDTF">2026-10-19T13:07:00Z</dcterms:modified>
</cp:coreProperties>
</file>