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F5173" w14:textId="77777777" w:rsidR="005A5759" w:rsidRDefault="005A5759" w:rsidP="005A5759">
      <w:pPr>
        <w:pStyle w:val="a4"/>
        <w:framePr w:hSpace="180" w:wrap="around" w:vAnchor="page" w:hAnchor="margin" w:y="1456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Приемы активизации речи на физкультминутках и прогулках</w:t>
      </w:r>
    </w:p>
    <w:p w14:paraId="3AC924E5" w14:textId="2FD5A179" w:rsidR="00BF44AC" w:rsidRDefault="005A5759" w:rsidP="005A5759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Альтернативная коммуникация</w:t>
      </w:r>
      <w:r w:rsidR="0084049B">
        <w:rPr>
          <w:rFonts w:ascii="Times New Roman" w:hAnsi="Times New Roman" w:cs="Times New Roman"/>
          <w:sz w:val="18"/>
          <w:szCs w:val="18"/>
        </w:rPr>
        <w:t>.</w:t>
      </w:r>
      <w:r>
        <w:rPr>
          <w:rFonts w:ascii="Times New Roman" w:hAnsi="Times New Roman" w:cs="Times New Roman"/>
          <w:sz w:val="18"/>
          <w:szCs w:val="18"/>
        </w:rPr>
        <w:t xml:space="preserve"> жесты, карточки, если речь не появилась»</w:t>
      </w:r>
    </w:p>
    <w:p w14:paraId="00929904" w14:textId="77777777" w:rsidR="005A5759" w:rsidRDefault="005A5759" w:rsidP="005A5759">
      <w:pPr>
        <w:rPr>
          <w:rFonts w:ascii="Times New Roman" w:hAnsi="Times New Roman" w:cs="Times New Roman"/>
          <w:sz w:val="18"/>
          <w:szCs w:val="18"/>
        </w:rPr>
      </w:pPr>
    </w:p>
    <w:p w14:paraId="78C52EA4" w14:textId="1BB113F0" w:rsidR="005A5759" w:rsidRPr="005A5759" w:rsidRDefault="005A5759" w:rsidP="005A5759">
      <w:pPr>
        <w:spacing w:line="240" w:lineRule="auto"/>
        <w:rPr>
          <w:rFonts w:ascii="Times New Roman" w:hAnsi="Times New Roman" w:cs="Times New Roman"/>
          <w:color w:val="70AD47" w:themeColor="accent6"/>
          <w:sz w:val="28"/>
          <w:szCs w:val="28"/>
          <w14:glow w14:rad="139700">
            <w14:schemeClr w14:val="accent6">
              <w14:alpha w14:val="60000"/>
              <w14:satMod w14:val="175000"/>
            </w14:schemeClr>
          </w14:glow>
        </w:rPr>
      </w:pPr>
      <w:r w:rsidRPr="005A5759">
        <w:rPr>
          <w:rFonts w:ascii="Times New Roman" w:hAnsi="Times New Roman" w:cs="Times New Roman"/>
          <w:color w:val="70AD47" w:themeColor="accent6"/>
          <w:sz w:val="28"/>
          <w:szCs w:val="28"/>
          <w14:glow w14:rad="139700">
            <w14:schemeClr w14:val="accent6">
              <w14:alpha w14:val="60000"/>
              <w14:satMod w14:val="175000"/>
            </w14:schemeClr>
          </w14:glow>
        </w:rPr>
        <w:t>Что такое альтернативная коммуникация?</w:t>
      </w:r>
    </w:p>
    <w:p w14:paraId="3F9B5399" w14:textId="77777777" w:rsidR="005A5759" w:rsidRPr="005A5759" w:rsidRDefault="005A5759" w:rsidP="005A57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A5759">
        <w:rPr>
          <w:rFonts w:ascii="Times New Roman" w:hAnsi="Times New Roman" w:cs="Times New Roman"/>
          <w:sz w:val="28"/>
          <w:szCs w:val="28"/>
        </w:rPr>
        <w:t>Альтернативная коммуникация — это все способы общения, которые заменяют или дополняют устную речь. Если ваш ребёнок не говорит (или говорит очень мало), жесты, картинки, специальные доски и даже планшеты с программами-синтезаторами голоса помогают ему выражать мысли, желания и чувства. Главный миф: «Если дать ребёнку карточки, он перестанет стараться говорить». Наоборот — снижение тревоги и фрустрации часто запускает речь. Ребёнок видит, что его понимают, и у него появляется мотивация пробовать новые звуки и слова.</w:t>
      </w:r>
    </w:p>
    <w:p w14:paraId="4E801253" w14:textId="77777777" w:rsidR="005A5759" w:rsidRPr="005A5759" w:rsidRDefault="005A5759" w:rsidP="005A5759">
      <w:pPr>
        <w:spacing w:line="240" w:lineRule="auto"/>
        <w:rPr>
          <w:rFonts w:ascii="Times New Roman" w:hAnsi="Times New Roman" w:cs="Times New Roman"/>
          <w:color w:val="ED7D31" w:themeColor="accent2"/>
          <w:sz w:val="28"/>
          <w:szCs w:val="28"/>
        </w:rPr>
      </w:pPr>
      <w:r w:rsidRPr="005A5759">
        <w:rPr>
          <w:rFonts w:ascii="Times New Roman" w:hAnsi="Times New Roman" w:cs="Times New Roman"/>
          <w:color w:val="ED7D31" w:themeColor="accent2"/>
          <w:sz w:val="28"/>
          <w:szCs w:val="28"/>
        </w:rPr>
        <w:t>Кому это нужно?</w:t>
      </w:r>
    </w:p>
    <w:p w14:paraId="51D40EA4" w14:textId="292B3F4B" w:rsidR="005A5759" w:rsidRPr="005A5759" w:rsidRDefault="005A5759" w:rsidP="005A5759">
      <w:pPr>
        <w:spacing w:line="240" w:lineRule="auto"/>
        <w:rPr>
          <w:rFonts w:ascii="Times New Roman" w:hAnsi="Times New Roman" w:cs="Times New Roman"/>
          <w:color w:val="ED7D31" w:themeColor="accent2"/>
          <w:sz w:val="28"/>
          <w:szCs w:val="28"/>
          <w:u w:val="single"/>
        </w:rPr>
      </w:pPr>
      <w:r w:rsidRPr="005A5759">
        <w:rPr>
          <w:rFonts w:ascii="Times New Roman" w:hAnsi="Times New Roman" w:cs="Times New Roman"/>
          <w:color w:val="ED7D31" w:themeColor="accent2"/>
          <w:sz w:val="28"/>
          <w:szCs w:val="28"/>
          <w:u w:val="single"/>
        </w:rPr>
        <w:t>Детям с</w:t>
      </w:r>
      <w:r w:rsidRPr="005A5759">
        <w:rPr>
          <w:rFonts w:ascii="Times New Roman" w:eastAsia="MS Gothic" w:hAnsi="Times New Roman" w:cs="Times New Roman"/>
          <w:color w:val="ED7D31" w:themeColor="accent2"/>
          <w:sz w:val="28"/>
          <w:szCs w:val="28"/>
          <w:u w:val="single"/>
        </w:rPr>
        <w:t>：</w:t>
      </w:r>
    </w:p>
    <w:p w14:paraId="4F4296D3" w14:textId="77777777" w:rsidR="005A5759" w:rsidRPr="005A5759" w:rsidRDefault="005A5759" w:rsidP="005A5759">
      <w:pPr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A5759">
        <w:rPr>
          <w:rFonts w:ascii="Times New Roman" w:hAnsi="Times New Roman" w:cs="Times New Roman"/>
          <w:i/>
          <w:iCs/>
          <w:sz w:val="28"/>
          <w:szCs w:val="28"/>
        </w:rPr>
        <w:t>· Задержкой речевого развития (ЗРР), алалией</w:t>
      </w:r>
    </w:p>
    <w:p w14:paraId="48A0F00C" w14:textId="77777777" w:rsidR="005A5759" w:rsidRPr="005A5759" w:rsidRDefault="005A5759" w:rsidP="005A5759">
      <w:pPr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A5759">
        <w:rPr>
          <w:rFonts w:ascii="Times New Roman" w:hAnsi="Times New Roman" w:cs="Times New Roman"/>
          <w:i/>
          <w:iCs/>
          <w:sz w:val="28"/>
          <w:szCs w:val="28"/>
        </w:rPr>
        <w:t>· Расстройствами аутистического спектра (РАС)</w:t>
      </w:r>
    </w:p>
    <w:p w14:paraId="6125DC91" w14:textId="77777777" w:rsidR="005A5759" w:rsidRPr="005A5759" w:rsidRDefault="005A5759" w:rsidP="005A5759">
      <w:pPr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A5759">
        <w:rPr>
          <w:rFonts w:ascii="Times New Roman" w:hAnsi="Times New Roman" w:cs="Times New Roman"/>
          <w:i/>
          <w:iCs/>
          <w:sz w:val="28"/>
          <w:szCs w:val="28"/>
        </w:rPr>
        <w:t>· ДЦП, генетическими синдромами</w:t>
      </w:r>
    </w:p>
    <w:p w14:paraId="781B8A9F" w14:textId="7B27F00B" w:rsidR="005A5759" w:rsidRPr="005A5759" w:rsidRDefault="005A5759" w:rsidP="005A5759">
      <w:pPr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A5759">
        <w:rPr>
          <w:rFonts w:ascii="Times New Roman" w:hAnsi="Times New Roman" w:cs="Times New Roman"/>
          <w:i/>
          <w:iCs/>
          <w:sz w:val="28"/>
          <w:szCs w:val="28"/>
        </w:rPr>
        <w:t xml:space="preserve">· Временной </w:t>
      </w:r>
      <w:proofErr w:type="spellStart"/>
      <w:r w:rsidRPr="005A5759">
        <w:rPr>
          <w:rFonts w:ascii="Times New Roman" w:hAnsi="Times New Roman" w:cs="Times New Roman"/>
          <w:i/>
          <w:iCs/>
          <w:sz w:val="28"/>
          <w:szCs w:val="28"/>
        </w:rPr>
        <w:t>мутизмом</w:t>
      </w:r>
      <w:proofErr w:type="spellEnd"/>
      <w:r w:rsidRPr="005A5759">
        <w:rPr>
          <w:rFonts w:ascii="Times New Roman" w:hAnsi="Times New Roman" w:cs="Times New Roman"/>
          <w:i/>
          <w:iCs/>
          <w:sz w:val="28"/>
          <w:szCs w:val="28"/>
        </w:rPr>
        <w:t xml:space="preserve"> (ребёнок перестал говорить после стресса)</w:t>
      </w:r>
    </w:p>
    <w:p w14:paraId="04AE35C7" w14:textId="4F822A17" w:rsidR="005A5759" w:rsidRPr="005A5759" w:rsidRDefault="005A5759" w:rsidP="005A57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A5759">
        <w:rPr>
          <w:rFonts w:ascii="Times New Roman" w:hAnsi="Times New Roman" w:cs="Times New Roman"/>
          <w:color w:val="FF0000"/>
          <w:sz w:val="28"/>
          <w:szCs w:val="28"/>
        </w:rPr>
        <w:t>Важно</w:t>
      </w:r>
      <w:proofErr w:type="spellEnd"/>
      <w:r w:rsidRPr="005A5759">
        <w:rPr>
          <w:rFonts w:ascii="Times New Roman" w:hAnsi="Times New Roman" w:cs="Times New Roman"/>
          <w:color w:val="FF0000"/>
          <w:sz w:val="28"/>
          <w:szCs w:val="28"/>
        </w:rPr>
        <w:t xml:space="preserve">: </w:t>
      </w:r>
      <w:r w:rsidRPr="005A5759">
        <w:rPr>
          <w:rFonts w:ascii="Times New Roman" w:hAnsi="Times New Roman" w:cs="Times New Roman"/>
          <w:sz w:val="28"/>
          <w:szCs w:val="28"/>
        </w:rPr>
        <w:t>если в 2,5–3 года у ребёнка нет фразовой речи, а в 4 года — даже простых слов, это повод не просто ждать, а вводить альтернативные средства. Они не «тормозят» развитие, а создают базу для диалога.</w:t>
      </w:r>
    </w:p>
    <w:p w14:paraId="1F379A3F" w14:textId="4D2CC4CF" w:rsidR="005A5759" w:rsidRPr="0084049B" w:rsidRDefault="005A5759" w:rsidP="005A5759">
      <w:pPr>
        <w:spacing w:line="240" w:lineRule="auto"/>
        <w:rPr>
          <w:rFonts w:ascii="Times New Roman" w:hAnsi="Times New Roman" w:cs="Times New Roman"/>
          <w:b/>
          <w:bCs/>
          <w:color w:val="ED7D31" w:themeColor="accent2"/>
          <w:sz w:val="28"/>
          <w:szCs w:val="28"/>
        </w:rPr>
      </w:pPr>
      <w:proofErr w:type="spellStart"/>
      <w:r w:rsidRPr="0084049B">
        <w:rPr>
          <w:rFonts w:ascii="Times New Roman" w:hAnsi="Times New Roman" w:cs="Times New Roman"/>
          <w:b/>
          <w:bCs/>
          <w:color w:val="ED7D31" w:themeColor="accent2"/>
          <w:sz w:val="28"/>
          <w:szCs w:val="28"/>
        </w:rPr>
        <w:t>Основные</w:t>
      </w:r>
      <w:proofErr w:type="spellEnd"/>
      <w:r w:rsidRPr="0084049B">
        <w:rPr>
          <w:rFonts w:ascii="Times New Roman" w:hAnsi="Times New Roman" w:cs="Times New Roman"/>
          <w:b/>
          <w:bCs/>
          <w:color w:val="ED7D31" w:themeColor="accent2"/>
          <w:sz w:val="28"/>
          <w:szCs w:val="28"/>
        </w:rPr>
        <w:t xml:space="preserve"> виды АК для дома</w:t>
      </w:r>
    </w:p>
    <w:p w14:paraId="35C5A6AF" w14:textId="5D1E480C" w:rsidR="005A5759" w:rsidRPr="005A5759" w:rsidRDefault="005A5759" w:rsidP="005A57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4049B">
        <w:rPr>
          <w:rFonts w:ascii="Times New Roman" w:hAnsi="Times New Roman" w:cs="Times New Roman"/>
          <w:color w:val="70AD47" w:themeColor="accent6"/>
          <w:sz w:val="28"/>
          <w:szCs w:val="28"/>
        </w:rPr>
        <w:t xml:space="preserve">1. Жесты </w:t>
      </w:r>
      <w:r w:rsidRPr="005A5759">
        <w:rPr>
          <w:rFonts w:ascii="Times New Roman" w:hAnsi="Times New Roman" w:cs="Times New Roman"/>
          <w:sz w:val="28"/>
          <w:szCs w:val="28"/>
        </w:rPr>
        <w:t>(естественные или упрощённые)</w:t>
      </w:r>
    </w:p>
    <w:p w14:paraId="7A985AE4" w14:textId="77777777" w:rsidR="005A5759" w:rsidRPr="005A5759" w:rsidRDefault="005A5759" w:rsidP="005A57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A5759">
        <w:rPr>
          <w:rFonts w:ascii="Times New Roman" w:hAnsi="Times New Roman" w:cs="Times New Roman"/>
          <w:sz w:val="28"/>
          <w:szCs w:val="28"/>
        </w:rPr>
        <w:t>· «Дай», «пока-пока», «дай пить» (рука ко рту), «я хочу спать» (ладошки под щекой)</w:t>
      </w:r>
    </w:p>
    <w:p w14:paraId="5D8C4EB0" w14:textId="6DBEE93F" w:rsidR="005A5759" w:rsidRPr="005A5759" w:rsidRDefault="005A5759" w:rsidP="005A57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A5759">
        <w:rPr>
          <w:rFonts w:ascii="Times New Roman" w:hAnsi="Times New Roman" w:cs="Times New Roman"/>
          <w:sz w:val="28"/>
          <w:szCs w:val="28"/>
        </w:rPr>
        <w:t>· Для детей с аутизмом удобны жесты из системы «MAKATON» (британская разработка, адаптирована под простые движения).</w:t>
      </w:r>
    </w:p>
    <w:p w14:paraId="05CAB507" w14:textId="5006FD83" w:rsidR="005A5759" w:rsidRPr="005A5759" w:rsidRDefault="005A5759" w:rsidP="005A57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4049B">
        <w:rPr>
          <w:rFonts w:ascii="Times New Roman" w:hAnsi="Times New Roman" w:cs="Times New Roman"/>
          <w:color w:val="70AD47" w:themeColor="accent6"/>
          <w:sz w:val="28"/>
          <w:szCs w:val="28"/>
        </w:rPr>
        <w:t>Как</w:t>
      </w:r>
      <w:proofErr w:type="spellEnd"/>
      <w:r w:rsidRPr="0084049B">
        <w:rPr>
          <w:rFonts w:ascii="Times New Roman" w:hAnsi="Times New Roman" w:cs="Times New Roman"/>
          <w:color w:val="70AD47" w:themeColor="accent6"/>
          <w:sz w:val="28"/>
          <w:szCs w:val="28"/>
        </w:rPr>
        <w:t xml:space="preserve"> учить: </w:t>
      </w:r>
      <w:r w:rsidRPr="005A5759">
        <w:rPr>
          <w:rFonts w:ascii="Times New Roman" w:hAnsi="Times New Roman" w:cs="Times New Roman"/>
          <w:sz w:val="28"/>
          <w:szCs w:val="28"/>
        </w:rPr>
        <w:t>показываете жест + коротко произносите слово. Не требуйте точного повторения движения — пусть делает, как может. Хвалите за любую попытку.</w:t>
      </w:r>
    </w:p>
    <w:p w14:paraId="4C8F8F7B" w14:textId="77777777" w:rsidR="005A5759" w:rsidRPr="0084049B" w:rsidRDefault="005A5759" w:rsidP="005A5759">
      <w:pPr>
        <w:spacing w:line="240" w:lineRule="auto"/>
        <w:rPr>
          <w:rFonts w:ascii="Times New Roman" w:hAnsi="Times New Roman" w:cs="Times New Roman"/>
          <w:color w:val="70AD47" w:themeColor="accent6"/>
          <w:sz w:val="28"/>
          <w:szCs w:val="28"/>
        </w:rPr>
      </w:pPr>
      <w:r w:rsidRPr="0084049B">
        <w:rPr>
          <w:rFonts w:ascii="Times New Roman" w:hAnsi="Times New Roman" w:cs="Times New Roman"/>
          <w:color w:val="70AD47" w:themeColor="accent6"/>
          <w:sz w:val="28"/>
          <w:szCs w:val="28"/>
        </w:rPr>
        <w:t>2. Карточки PECS (система обмена картинками)</w:t>
      </w:r>
    </w:p>
    <w:p w14:paraId="3A803587" w14:textId="77777777" w:rsidR="005A5759" w:rsidRPr="005A5759" w:rsidRDefault="005A5759" w:rsidP="005A57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16E1FD6" w14:textId="37386C86" w:rsidR="005A5759" w:rsidRPr="005A5759" w:rsidRDefault="005A5759" w:rsidP="005A57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4049B">
        <w:rPr>
          <w:rFonts w:ascii="Times New Roman" w:hAnsi="Times New Roman" w:cs="Times New Roman"/>
          <w:color w:val="70AD47" w:themeColor="accent6"/>
          <w:sz w:val="28"/>
          <w:szCs w:val="28"/>
        </w:rPr>
        <w:t>Классический</w:t>
      </w:r>
      <w:proofErr w:type="spellEnd"/>
      <w:r w:rsidRPr="0084049B">
        <w:rPr>
          <w:rFonts w:ascii="Times New Roman" w:hAnsi="Times New Roman" w:cs="Times New Roman"/>
          <w:color w:val="70AD47" w:themeColor="accent6"/>
          <w:sz w:val="28"/>
          <w:szCs w:val="28"/>
        </w:rPr>
        <w:t xml:space="preserve"> метод: </w:t>
      </w:r>
      <w:r w:rsidRPr="005A5759">
        <w:rPr>
          <w:rFonts w:ascii="Times New Roman" w:hAnsi="Times New Roman" w:cs="Times New Roman"/>
          <w:sz w:val="28"/>
          <w:szCs w:val="28"/>
        </w:rPr>
        <w:t>ребёнок даёт вам карточку с изображением предмета/действия, а вы сразу даёте то, что на ней нарисовано. Например, карточка «Сок» — и вы наливаете сок. Без слов, без указаний пальцем.</w:t>
      </w:r>
    </w:p>
    <w:p w14:paraId="2C748394" w14:textId="0AA813AB" w:rsidR="005A5759" w:rsidRPr="0084049B" w:rsidRDefault="005A5759" w:rsidP="005A5759">
      <w:pPr>
        <w:spacing w:line="240" w:lineRule="auto"/>
        <w:rPr>
          <w:rFonts w:ascii="Times New Roman" w:hAnsi="Times New Roman" w:cs="Times New Roman"/>
          <w:color w:val="70AD47" w:themeColor="accent6"/>
          <w:sz w:val="28"/>
          <w:szCs w:val="28"/>
        </w:rPr>
      </w:pPr>
      <w:r w:rsidRPr="0084049B">
        <w:rPr>
          <w:rFonts w:ascii="Times New Roman" w:hAnsi="Times New Roman" w:cs="Times New Roman"/>
          <w:color w:val="70AD47" w:themeColor="accent6"/>
          <w:sz w:val="28"/>
          <w:szCs w:val="28"/>
        </w:rPr>
        <w:t>Начальный этап (дома):</w:t>
      </w:r>
    </w:p>
    <w:p w14:paraId="0CE89B29" w14:textId="77777777" w:rsidR="005A5759" w:rsidRPr="0084049B" w:rsidRDefault="005A5759" w:rsidP="005A5759">
      <w:pPr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84049B">
        <w:rPr>
          <w:rFonts w:ascii="Times New Roman" w:hAnsi="Times New Roman" w:cs="Times New Roman"/>
          <w:i/>
          <w:iCs/>
          <w:sz w:val="28"/>
          <w:szCs w:val="28"/>
        </w:rPr>
        <w:lastRenderedPageBreak/>
        <w:t>· Начните с 2–3 самых желанных вещей (печенье, мультик, мячик)</w:t>
      </w:r>
    </w:p>
    <w:p w14:paraId="529537EE" w14:textId="77777777" w:rsidR="005A5759" w:rsidRPr="0084049B" w:rsidRDefault="005A5759" w:rsidP="005A5759">
      <w:pPr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84049B">
        <w:rPr>
          <w:rFonts w:ascii="Times New Roman" w:hAnsi="Times New Roman" w:cs="Times New Roman"/>
          <w:i/>
          <w:iCs/>
          <w:sz w:val="28"/>
          <w:szCs w:val="28"/>
        </w:rPr>
        <w:t>· Фотография или реалистичная картинка (не абстрактная иконка)</w:t>
      </w:r>
    </w:p>
    <w:p w14:paraId="418F7C9A" w14:textId="77777777" w:rsidR="005A5759" w:rsidRPr="0084049B" w:rsidRDefault="005A5759" w:rsidP="005A5759">
      <w:pPr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84049B">
        <w:rPr>
          <w:rFonts w:ascii="Times New Roman" w:hAnsi="Times New Roman" w:cs="Times New Roman"/>
          <w:i/>
          <w:iCs/>
          <w:sz w:val="28"/>
          <w:szCs w:val="28"/>
        </w:rPr>
        <w:t xml:space="preserve">· Карточки должны быть прочными, лучше </w:t>
      </w:r>
      <w:proofErr w:type="spellStart"/>
      <w:r w:rsidRPr="0084049B">
        <w:rPr>
          <w:rFonts w:ascii="Times New Roman" w:hAnsi="Times New Roman" w:cs="Times New Roman"/>
          <w:i/>
          <w:iCs/>
          <w:sz w:val="28"/>
          <w:szCs w:val="28"/>
        </w:rPr>
        <w:t>заламинировать</w:t>
      </w:r>
      <w:proofErr w:type="spellEnd"/>
    </w:p>
    <w:p w14:paraId="3A077545" w14:textId="46616A5B" w:rsidR="005A5759" w:rsidRPr="0084049B" w:rsidRDefault="005A5759" w:rsidP="005A5759">
      <w:pPr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84049B">
        <w:rPr>
          <w:rFonts w:ascii="Times New Roman" w:hAnsi="Times New Roman" w:cs="Times New Roman"/>
          <w:i/>
          <w:iCs/>
          <w:sz w:val="28"/>
          <w:szCs w:val="28"/>
        </w:rPr>
        <w:t>· Ваше действие: как только ребёнок бросил карточку в вашу сторону (необязательно в руку) — сразу даёте предмет. Постепенно требуете вкладывать в ладонь.</w:t>
      </w:r>
    </w:p>
    <w:p w14:paraId="3C34EE47" w14:textId="2239F0BD" w:rsidR="005A5759" w:rsidRPr="005A5759" w:rsidRDefault="005A5759" w:rsidP="005A57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4049B">
        <w:rPr>
          <w:rFonts w:ascii="Times New Roman" w:hAnsi="Times New Roman" w:cs="Times New Roman"/>
          <w:color w:val="FF0000"/>
          <w:sz w:val="28"/>
          <w:szCs w:val="28"/>
        </w:rPr>
        <w:t>Важно</w:t>
      </w:r>
      <w:proofErr w:type="spellEnd"/>
      <w:r w:rsidRPr="0084049B">
        <w:rPr>
          <w:rFonts w:ascii="Times New Roman" w:hAnsi="Times New Roman" w:cs="Times New Roman"/>
          <w:color w:val="FF0000"/>
          <w:sz w:val="28"/>
          <w:szCs w:val="28"/>
        </w:rPr>
        <w:t xml:space="preserve">: </w:t>
      </w:r>
      <w:r w:rsidRPr="005A5759">
        <w:rPr>
          <w:rFonts w:ascii="Times New Roman" w:hAnsi="Times New Roman" w:cs="Times New Roman"/>
          <w:sz w:val="28"/>
          <w:szCs w:val="28"/>
        </w:rPr>
        <w:t>не просите «Скажи слово», просто обменивайте карточку. Речь может появиться позже сама.</w:t>
      </w:r>
    </w:p>
    <w:p w14:paraId="5A5B0134" w14:textId="5712729E" w:rsidR="005A5759" w:rsidRPr="0084049B" w:rsidRDefault="005A5759" w:rsidP="005A5759">
      <w:pPr>
        <w:spacing w:line="240" w:lineRule="auto"/>
        <w:rPr>
          <w:rFonts w:ascii="Times New Roman" w:hAnsi="Times New Roman" w:cs="Times New Roman"/>
          <w:color w:val="70AD47" w:themeColor="accent6"/>
          <w:sz w:val="28"/>
          <w:szCs w:val="28"/>
        </w:rPr>
      </w:pPr>
      <w:r w:rsidRPr="0084049B">
        <w:rPr>
          <w:rFonts w:ascii="Times New Roman" w:hAnsi="Times New Roman" w:cs="Times New Roman"/>
          <w:color w:val="70AD47" w:themeColor="accent6"/>
          <w:sz w:val="28"/>
          <w:szCs w:val="28"/>
        </w:rPr>
        <w:t>3. Коммуникативная доска (или папка)</w:t>
      </w:r>
    </w:p>
    <w:p w14:paraId="64677B20" w14:textId="79C3EF83" w:rsidR="005A5759" w:rsidRPr="005A5759" w:rsidRDefault="005A5759" w:rsidP="005A57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A5759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5A5759">
        <w:rPr>
          <w:rFonts w:ascii="Times New Roman" w:hAnsi="Times New Roman" w:cs="Times New Roman"/>
          <w:sz w:val="28"/>
          <w:szCs w:val="28"/>
        </w:rPr>
        <w:t xml:space="preserve"> листе А4 или А3 наклеены картинки основных категорий: еда, игрушки, туалет, чувства («мне грустно», «болит»). Ребёнок показывает пальцем, что ему нужно + может выучить, где какая категория.</w:t>
      </w:r>
    </w:p>
    <w:p w14:paraId="13D6F412" w14:textId="6CC865CE" w:rsidR="005A5759" w:rsidRPr="0084049B" w:rsidRDefault="005A5759" w:rsidP="005A5759">
      <w:pPr>
        <w:spacing w:line="240" w:lineRule="auto"/>
        <w:rPr>
          <w:rFonts w:ascii="Times New Roman" w:hAnsi="Times New Roman" w:cs="Times New Roman"/>
          <w:i/>
          <w:iCs/>
          <w:color w:val="70AD47" w:themeColor="accent6"/>
          <w:sz w:val="28"/>
          <w:szCs w:val="28"/>
          <w:u w:val="single"/>
        </w:rPr>
      </w:pPr>
      <w:r w:rsidRPr="0084049B">
        <w:rPr>
          <w:rFonts w:ascii="Times New Roman" w:hAnsi="Times New Roman" w:cs="Times New Roman"/>
          <w:i/>
          <w:iCs/>
          <w:color w:val="70AD47" w:themeColor="accent6"/>
          <w:sz w:val="28"/>
          <w:szCs w:val="28"/>
          <w:u w:val="single"/>
        </w:rPr>
        <w:t>Где брать картинки:</w:t>
      </w:r>
    </w:p>
    <w:p w14:paraId="385E1B19" w14:textId="77777777" w:rsidR="005A5759" w:rsidRPr="0084049B" w:rsidRDefault="005A5759" w:rsidP="005A5759">
      <w:pPr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84049B">
        <w:rPr>
          <w:rFonts w:ascii="Times New Roman" w:hAnsi="Times New Roman" w:cs="Times New Roman"/>
          <w:i/>
          <w:iCs/>
          <w:sz w:val="28"/>
          <w:szCs w:val="28"/>
        </w:rPr>
        <w:t>· собственные фото (ваша кухня, его чашка, его кровать) — работает лучше всего</w:t>
      </w:r>
    </w:p>
    <w:p w14:paraId="0D426FA4" w14:textId="77777777" w:rsidR="005A5759" w:rsidRPr="0084049B" w:rsidRDefault="005A5759" w:rsidP="005A5759">
      <w:pPr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84049B">
        <w:rPr>
          <w:rFonts w:ascii="Times New Roman" w:hAnsi="Times New Roman" w:cs="Times New Roman"/>
          <w:i/>
          <w:iCs/>
          <w:sz w:val="28"/>
          <w:szCs w:val="28"/>
        </w:rPr>
        <w:t>· картинки из распечаток «Школы семи гномов», в интернете запрос «карточки Домана»</w:t>
      </w:r>
    </w:p>
    <w:p w14:paraId="4919FBE9" w14:textId="5EF67B5B" w:rsidR="005A5759" w:rsidRPr="0084049B" w:rsidRDefault="005A5759" w:rsidP="005A5759">
      <w:pPr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84049B">
        <w:rPr>
          <w:rFonts w:ascii="Times New Roman" w:hAnsi="Times New Roman" w:cs="Times New Roman"/>
          <w:i/>
          <w:iCs/>
          <w:sz w:val="28"/>
          <w:szCs w:val="28"/>
        </w:rPr>
        <w:t>· наборы для PECS (продаются готовыми, но дорого)</w:t>
      </w:r>
    </w:p>
    <w:p w14:paraId="04E1E819" w14:textId="77777777" w:rsidR="005A5759" w:rsidRPr="0084049B" w:rsidRDefault="005A5759" w:rsidP="005A5759">
      <w:pPr>
        <w:spacing w:line="240" w:lineRule="auto"/>
        <w:rPr>
          <w:rFonts w:ascii="Times New Roman" w:hAnsi="Times New Roman" w:cs="Times New Roman"/>
          <w:color w:val="70AD47" w:themeColor="accent6"/>
          <w:sz w:val="28"/>
          <w:szCs w:val="28"/>
        </w:rPr>
      </w:pPr>
      <w:r w:rsidRPr="0084049B">
        <w:rPr>
          <w:rFonts w:ascii="Times New Roman" w:hAnsi="Times New Roman" w:cs="Times New Roman"/>
          <w:color w:val="70AD47" w:themeColor="accent6"/>
          <w:sz w:val="28"/>
          <w:szCs w:val="28"/>
        </w:rPr>
        <w:t>4. Приложения на планшете</w:t>
      </w:r>
    </w:p>
    <w:p w14:paraId="7EB43E33" w14:textId="30E74513" w:rsidR="005A5759" w:rsidRPr="0084049B" w:rsidRDefault="005A5759" w:rsidP="005A5759">
      <w:pPr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A5759">
        <w:rPr>
          <w:rFonts w:ascii="Times New Roman" w:hAnsi="Times New Roman" w:cs="Times New Roman"/>
          <w:sz w:val="28"/>
          <w:szCs w:val="28"/>
        </w:rPr>
        <w:t xml:space="preserve">Для детей, которые быстро осваивают сенсорный экран. Бесплатные аналоги </w:t>
      </w:r>
      <w:r w:rsidRPr="0084049B">
        <w:rPr>
          <w:rFonts w:ascii="Times New Roman" w:hAnsi="Times New Roman" w:cs="Times New Roman"/>
          <w:i/>
          <w:iCs/>
          <w:sz w:val="28"/>
          <w:szCs w:val="28"/>
        </w:rPr>
        <w:t>PECS:</w:t>
      </w:r>
    </w:p>
    <w:p w14:paraId="63C31AD8" w14:textId="77777777" w:rsidR="005A5759" w:rsidRPr="0084049B" w:rsidRDefault="005A5759" w:rsidP="005A5759">
      <w:pPr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84049B">
        <w:rPr>
          <w:rFonts w:ascii="Times New Roman" w:hAnsi="Times New Roman" w:cs="Times New Roman"/>
          <w:i/>
          <w:iCs/>
          <w:sz w:val="28"/>
          <w:szCs w:val="28"/>
        </w:rPr>
        <w:t>· «PECS на русском» (для Андроид, простой)</w:t>
      </w:r>
    </w:p>
    <w:p w14:paraId="4EE9B519" w14:textId="77777777" w:rsidR="005A5759" w:rsidRPr="0084049B" w:rsidRDefault="005A5759" w:rsidP="005A5759">
      <w:pPr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84049B">
        <w:rPr>
          <w:rFonts w:ascii="Times New Roman" w:hAnsi="Times New Roman" w:cs="Times New Roman"/>
          <w:i/>
          <w:iCs/>
          <w:sz w:val="28"/>
          <w:szCs w:val="28"/>
        </w:rPr>
        <w:t>· «</w:t>
      </w:r>
      <w:proofErr w:type="spellStart"/>
      <w:r w:rsidRPr="0084049B">
        <w:rPr>
          <w:rFonts w:ascii="Times New Roman" w:hAnsi="Times New Roman" w:cs="Times New Roman"/>
          <w:i/>
          <w:iCs/>
          <w:sz w:val="28"/>
          <w:szCs w:val="28"/>
        </w:rPr>
        <w:t>LetMeTalk</w:t>
      </w:r>
      <w:proofErr w:type="spellEnd"/>
      <w:r w:rsidRPr="0084049B">
        <w:rPr>
          <w:rFonts w:ascii="Times New Roman" w:hAnsi="Times New Roman" w:cs="Times New Roman"/>
          <w:i/>
          <w:iCs/>
          <w:sz w:val="28"/>
          <w:szCs w:val="28"/>
        </w:rPr>
        <w:t>» (озвучивает пиктограммы голосом, можно настроить под свои фото)</w:t>
      </w:r>
    </w:p>
    <w:p w14:paraId="71942827" w14:textId="3351BCC6" w:rsidR="005A5759" w:rsidRPr="0084049B" w:rsidRDefault="005A5759" w:rsidP="005A5759">
      <w:pPr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84049B">
        <w:rPr>
          <w:rFonts w:ascii="Times New Roman" w:hAnsi="Times New Roman" w:cs="Times New Roman"/>
          <w:i/>
          <w:iCs/>
          <w:sz w:val="28"/>
          <w:szCs w:val="28"/>
        </w:rPr>
        <w:t>· «</w:t>
      </w:r>
      <w:proofErr w:type="spellStart"/>
      <w:r w:rsidRPr="0084049B">
        <w:rPr>
          <w:rFonts w:ascii="Times New Roman" w:hAnsi="Times New Roman" w:cs="Times New Roman"/>
          <w:i/>
          <w:iCs/>
          <w:sz w:val="28"/>
          <w:szCs w:val="28"/>
        </w:rPr>
        <w:t>Talking</w:t>
      </w:r>
      <w:proofErr w:type="spellEnd"/>
      <w:r w:rsidRPr="0084049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4049B">
        <w:rPr>
          <w:rFonts w:ascii="Times New Roman" w:hAnsi="Times New Roman" w:cs="Times New Roman"/>
          <w:i/>
          <w:iCs/>
          <w:sz w:val="28"/>
          <w:szCs w:val="28"/>
        </w:rPr>
        <w:t>Tom</w:t>
      </w:r>
      <w:proofErr w:type="spellEnd"/>
      <w:r w:rsidRPr="0084049B">
        <w:rPr>
          <w:rFonts w:ascii="Times New Roman" w:hAnsi="Times New Roman" w:cs="Times New Roman"/>
          <w:i/>
          <w:iCs/>
          <w:sz w:val="28"/>
          <w:szCs w:val="28"/>
        </w:rPr>
        <w:t>» и подобные — меньше подходят, лучше специализированные.</w:t>
      </w:r>
    </w:p>
    <w:p w14:paraId="247A2747" w14:textId="7D36D006" w:rsidR="005A5759" w:rsidRPr="005A5759" w:rsidRDefault="005A5759" w:rsidP="005A57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4049B">
        <w:rPr>
          <w:rFonts w:ascii="Times New Roman" w:hAnsi="Times New Roman" w:cs="Times New Roman"/>
          <w:color w:val="FF0000"/>
          <w:sz w:val="28"/>
          <w:szCs w:val="28"/>
        </w:rPr>
        <w:t>Важно</w:t>
      </w:r>
      <w:proofErr w:type="spellEnd"/>
      <w:r w:rsidRPr="0084049B">
        <w:rPr>
          <w:rFonts w:ascii="Times New Roman" w:hAnsi="Times New Roman" w:cs="Times New Roman"/>
          <w:color w:val="FF0000"/>
          <w:sz w:val="28"/>
          <w:szCs w:val="28"/>
        </w:rPr>
        <w:t xml:space="preserve">: </w:t>
      </w:r>
      <w:r w:rsidRPr="005A5759">
        <w:rPr>
          <w:rFonts w:ascii="Times New Roman" w:hAnsi="Times New Roman" w:cs="Times New Roman"/>
          <w:sz w:val="28"/>
          <w:szCs w:val="28"/>
        </w:rPr>
        <w:t>не давайте планшет как «вечную игрушку». Учите нажимать на значок именно для просьбы.</w:t>
      </w:r>
    </w:p>
    <w:p w14:paraId="7D41906D" w14:textId="77777777" w:rsidR="005A5759" w:rsidRPr="0084049B" w:rsidRDefault="005A5759" w:rsidP="0084049B">
      <w:pPr>
        <w:spacing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  <w:proofErr w:type="spellStart"/>
      <w:r w:rsidRPr="0084049B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Ошибки</w:t>
      </w:r>
      <w:proofErr w:type="spellEnd"/>
      <w:r w:rsidRPr="0084049B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 xml:space="preserve"> родителей, которые снижают эффективность</w:t>
      </w:r>
    </w:p>
    <w:p w14:paraId="574EAA4B" w14:textId="77777777" w:rsidR="005A5759" w:rsidRPr="005A5759" w:rsidRDefault="005A5759" w:rsidP="005A57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073C525" w14:textId="3AD76F1D" w:rsidR="005A5759" w:rsidRPr="005A5759" w:rsidRDefault="005A5759" w:rsidP="005A57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A5759">
        <w:rPr>
          <w:rFonts w:ascii="Segoe UI Emoji" w:hAnsi="Segoe UI Emoji" w:cs="Segoe UI Emoji"/>
          <w:sz w:val="28"/>
          <w:szCs w:val="28"/>
        </w:rPr>
        <w:t>❌</w:t>
      </w:r>
      <w:r w:rsidRPr="005A5759">
        <w:rPr>
          <w:rFonts w:ascii="Times New Roman" w:hAnsi="Times New Roman" w:cs="Times New Roman"/>
          <w:sz w:val="28"/>
          <w:szCs w:val="28"/>
        </w:rPr>
        <w:t xml:space="preserve"> «Сначала он выучит все 50 карточек, а потом будем использовать» — нет, вводим по 1–2 в день в естественных ситуациях. Сегодня карточка «вода» во время питья. Завтра «горшок».</w:t>
      </w:r>
    </w:p>
    <w:p w14:paraId="745ED6CF" w14:textId="77777777" w:rsidR="005A5759" w:rsidRPr="005A5759" w:rsidRDefault="005A5759" w:rsidP="005A57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A5759">
        <w:rPr>
          <w:rFonts w:ascii="Segoe UI Emoji" w:hAnsi="Segoe UI Emoji" w:cs="Segoe UI Emoji"/>
          <w:sz w:val="28"/>
          <w:szCs w:val="28"/>
        </w:rPr>
        <w:t>❌</w:t>
      </w:r>
      <w:r w:rsidRPr="005A5759">
        <w:rPr>
          <w:rFonts w:ascii="Times New Roman" w:hAnsi="Times New Roman" w:cs="Times New Roman"/>
          <w:sz w:val="28"/>
          <w:szCs w:val="28"/>
        </w:rPr>
        <w:t xml:space="preserve"> «Он же может показать пальцем, зачем нам эти глупости» — указательный жест лучше, чем ничего, но он не позволяет различать «хочу </w:t>
      </w:r>
      <w:r w:rsidRPr="005A5759">
        <w:rPr>
          <w:rFonts w:ascii="Times New Roman" w:hAnsi="Times New Roman" w:cs="Times New Roman"/>
          <w:sz w:val="28"/>
          <w:szCs w:val="28"/>
        </w:rPr>
        <w:lastRenderedPageBreak/>
        <w:t>пить» и «хочу яблоко». Карточки и жесты уточняют просьбу, снижают истерики от непонимания.</w:t>
      </w:r>
    </w:p>
    <w:p w14:paraId="7563B025" w14:textId="77777777" w:rsidR="005A5759" w:rsidRPr="005A5759" w:rsidRDefault="005A5759" w:rsidP="005A57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C6964DE" w14:textId="77777777" w:rsidR="005A5759" w:rsidRPr="005A5759" w:rsidRDefault="005A5759" w:rsidP="005A57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A5759">
        <w:rPr>
          <w:rFonts w:ascii="Segoe UI Emoji" w:hAnsi="Segoe UI Emoji" w:cs="Segoe UI Emoji"/>
          <w:sz w:val="28"/>
          <w:szCs w:val="28"/>
        </w:rPr>
        <w:t>❌</w:t>
      </w:r>
      <w:r w:rsidRPr="005A5759">
        <w:rPr>
          <w:rFonts w:ascii="Times New Roman" w:hAnsi="Times New Roman" w:cs="Times New Roman"/>
          <w:sz w:val="28"/>
          <w:szCs w:val="28"/>
        </w:rPr>
        <w:t xml:space="preserve"> «Пусть сначала попробует ртом сказать, а если не получится — тогда уже карточка» — так вы создаёте ситуацию неуспеха. Наоборот: сначала показываем альтернативу, проговаривая параллельно («Вот молоко, я даю тебе карточку молока»). Через некоторое время он сам потянется к карточке — и тогда мягко попросите: «Скажи “</w:t>
      </w:r>
      <w:proofErr w:type="spellStart"/>
      <w:r w:rsidRPr="005A5759">
        <w:rPr>
          <w:rFonts w:ascii="Times New Roman" w:hAnsi="Times New Roman" w:cs="Times New Roman"/>
          <w:sz w:val="28"/>
          <w:szCs w:val="28"/>
        </w:rPr>
        <w:t>моко</w:t>
      </w:r>
      <w:proofErr w:type="spellEnd"/>
      <w:r w:rsidRPr="005A5759">
        <w:rPr>
          <w:rFonts w:ascii="Times New Roman" w:hAnsi="Times New Roman" w:cs="Times New Roman"/>
          <w:sz w:val="28"/>
          <w:szCs w:val="28"/>
        </w:rPr>
        <w:t>”».</w:t>
      </w:r>
    </w:p>
    <w:p w14:paraId="424F6201" w14:textId="77777777" w:rsidR="005A5759" w:rsidRPr="005A5759" w:rsidRDefault="005A5759" w:rsidP="005A57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57BBA13" w14:textId="18478BC8" w:rsidR="005A5759" w:rsidRPr="0084049B" w:rsidRDefault="005A5759" w:rsidP="005A5759">
      <w:pPr>
        <w:spacing w:line="240" w:lineRule="auto"/>
        <w:rPr>
          <w:rFonts w:ascii="Times New Roman" w:hAnsi="Times New Roman" w:cs="Times New Roman"/>
          <w:b/>
          <w:bCs/>
          <w:color w:val="70AD47" w:themeColor="accent6"/>
          <w:sz w:val="28"/>
          <w:szCs w:val="28"/>
          <w:u w:val="single"/>
        </w:rPr>
      </w:pPr>
      <w:proofErr w:type="spellStart"/>
      <w:r w:rsidRPr="0084049B">
        <w:rPr>
          <w:rFonts w:ascii="Times New Roman" w:hAnsi="Times New Roman" w:cs="Times New Roman"/>
          <w:b/>
          <w:bCs/>
          <w:color w:val="70AD47" w:themeColor="accent6"/>
          <w:sz w:val="28"/>
          <w:szCs w:val="28"/>
          <w:u w:val="single"/>
        </w:rPr>
        <w:t>Пошаговый</w:t>
      </w:r>
      <w:proofErr w:type="spellEnd"/>
      <w:r w:rsidRPr="0084049B">
        <w:rPr>
          <w:rFonts w:ascii="Times New Roman" w:hAnsi="Times New Roman" w:cs="Times New Roman"/>
          <w:b/>
          <w:bCs/>
          <w:color w:val="70AD47" w:themeColor="accent6"/>
          <w:sz w:val="28"/>
          <w:szCs w:val="28"/>
          <w:u w:val="single"/>
        </w:rPr>
        <w:t xml:space="preserve"> план на первую неделю</w:t>
      </w:r>
    </w:p>
    <w:p w14:paraId="169E3383" w14:textId="77777777" w:rsidR="005A5759" w:rsidRPr="005A5759" w:rsidRDefault="005A5759" w:rsidP="005A57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A5759">
        <w:rPr>
          <w:rFonts w:ascii="Times New Roman" w:hAnsi="Times New Roman" w:cs="Times New Roman"/>
          <w:sz w:val="28"/>
          <w:szCs w:val="28"/>
        </w:rPr>
        <w:t>1. Выберите 3 ситуации, где ребёнок чаще всего злится от непонимания: например, не может попросить пить, хочет конкретную игрушку, просится на ручки.</w:t>
      </w:r>
    </w:p>
    <w:p w14:paraId="4E2ADC71" w14:textId="77777777" w:rsidR="005A5759" w:rsidRPr="005A5759" w:rsidRDefault="005A5759" w:rsidP="005A57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A5759">
        <w:rPr>
          <w:rFonts w:ascii="Times New Roman" w:hAnsi="Times New Roman" w:cs="Times New Roman"/>
          <w:sz w:val="28"/>
          <w:szCs w:val="28"/>
        </w:rPr>
        <w:t>2. Сделайте простые карточки или выучите по одному жесту на каждую ситуацию.</w:t>
      </w:r>
    </w:p>
    <w:p w14:paraId="5D57A933" w14:textId="77777777" w:rsidR="005A5759" w:rsidRPr="005A5759" w:rsidRDefault="005A5759" w:rsidP="005A57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A5759">
        <w:rPr>
          <w:rFonts w:ascii="Times New Roman" w:hAnsi="Times New Roman" w:cs="Times New Roman"/>
          <w:sz w:val="28"/>
          <w:szCs w:val="28"/>
        </w:rPr>
        <w:t>3. Показывайте сами, не ждите от ребёнка. Вы берёте его руку и карточкой «пить» касаетесь своего рта? Нет. Вы просто: показываете карточку «пить» → делаете вид, что пьёте → даёте воду. Без словесной инструкции «Сделай так же».</w:t>
      </w:r>
    </w:p>
    <w:p w14:paraId="0702F4AE" w14:textId="77777777" w:rsidR="005A5759" w:rsidRPr="005A5759" w:rsidRDefault="005A5759" w:rsidP="005A57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A5759">
        <w:rPr>
          <w:rFonts w:ascii="Times New Roman" w:hAnsi="Times New Roman" w:cs="Times New Roman"/>
          <w:sz w:val="28"/>
          <w:szCs w:val="28"/>
        </w:rPr>
        <w:t>4. Награждайте мгновенно — как только ребёнок дотронулся до нужной картинки или повторил жест пусть нечётко, сразу дайте желаемое.</w:t>
      </w:r>
    </w:p>
    <w:p w14:paraId="73A1046B" w14:textId="0BCA2810" w:rsidR="005A5759" w:rsidRPr="005A5759" w:rsidRDefault="005A5759" w:rsidP="005A57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A5759">
        <w:rPr>
          <w:rFonts w:ascii="Times New Roman" w:hAnsi="Times New Roman" w:cs="Times New Roman"/>
          <w:sz w:val="28"/>
          <w:szCs w:val="28"/>
        </w:rPr>
        <w:t>5. Ведите дневник — какие карточки/жесты получились, в каких ситуациях отказ.</w:t>
      </w:r>
    </w:p>
    <w:p w14:paraId="690D16C0" w14:textId="19EE2452" w:rsidR="005A5759" w:rsidRPr="0084049B" w:rsidRDefault="005A5759" w:rsidP="005A5759">
      <w:pPr>
        <w:spacing w:line="240" w:lineRule="auto"/>
        <w:rPr>
          <w:rFonts w:ascii="Times New Roman" w:hAnsi="Times New Roman" w:cs="Times New Roman"/>
          <w:color w:val="ED7D31" w:themeColor="accent2"/>
          <w:sz w:val="32"/>
          <w:szCs w:val="32"/>
        </w:rPr>
      </w:pPr>
      <w:r w:rsidRPr="0084049B">
        <w:rPr>
          <w:rFonts w:ascii="Times New Roman" w:hAnsi="Times New Roman" w:cs="Times New Roman"/>
          <w:color w:val="ED7D31" w:themeColor="accent2"/>
          <w:sz w:val="32"/>
          <w:szCs w:val="32"/>
        </w:rPr>
        <w:t>Когда обращаться к специалисту?</w:t>
      </w:r>
    </w:p>
    <w:p w14:paraId="378DD1B7" w14:textId="77777777" w:rsidR="0084049B" w:rsidRDefault="005A5759" w:rsidP="005A57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A5759">
        <w:rPr>
          <w:rFonts w:ascii="Times New Roman" w:hAnsi="Times New Roman" w:cs="Times New Roman"/>
          <w:sz w:val="28"/>
          <w:szCs w:val="28"/>
        </w:rPr>
        <w:t>Если</w:t>
      </w:r>
      <w:proofErr w:type="spellEnd"/>
      <w:r w:rsidRPr="005A5759">
        <w:rPr>
          <w:rFonts w:ascii="Times New Roman" w:hAnsi="Times New Roman" w:cs="Times New Roman"/>
          <w:sz w:val="28"/>
          <w:szCs w:val="28"/>
        </w:rPr>
        <w:t xml:space="preserve"> за 3–4 недели домашних занятий ребёнок не начал использовать даже одну карточку самостоятельно (только с вашей подсказкой), нужен куратор. </w:t>
      </w:r>
    </w:p>
    <w:p w14:paraId="39AD8100" w14:textId="3C5C2F42" w:rsidR="005A5759" w:rsidRPr="005A5759" w:rsidRDefault="005A5759" w:rsidP="005A57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4049B">
        <w:rPr>
          <w:rFonts w:ascii="Times New Roman" w:hAnsi="Times New Roman" w:cs="Times New Roman"/>
          <w:color w:val="70AD47" w:themeColor="accent6"/>
          <w:sz w:val="28"/>
          <w:szCs w:val="28"/>
        </w:rPr>
        <w:t>Ищите:</w:t>
      </w:r>
    </w:p>
    <w:p w14:paraId="503AA7DA" w14:textId="77777777" w:rsidR="005A5759" w:rsidRPr="0084049B" w:rsidRDefault="005A5759" w:rsidP="005A5759">
      <w:pPr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84049B">
        <w:rPr>
          <w:rFonts w:ascii="Times New Roman" w:hAnsi="Times New Roman" w:cs="Times New Roman"/>
          <w:i/>
          <w:iCs/>
          <w:sz w:val="28"/>
          <w:szCs w:val="28"/>
        </w:rPr>
        <w:t>· логопеда-дефектолога, владеющего методом PECS (не просто «работа с неговорящими», а именно сертификат PECS)</w:t>
      </w:r>
    </w:p>
    <w:p w14:paraId="754641A4" w14:textId="77777777" w:rsidR="005A5759" w:rsidRPr="0084049B" w:rsidRDefault="005A5759" w:rsidP="005A5759">
      <w:pPr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84049B">
        <w:rPr>
          <w:rFonts w:ascii="Times New Roman" w:hAnsi="Times New Roman" w:cs="Times New Roman"/>
          <w:i/>
          <w:iCs/>
          <w:sz w:val="28"/>
          <w:szCs w:val="28"/>
        </w:rPr>
        <w:t>· ABA-терапевта (для детей с аутизмом)</w:t>
      </w:r>
    </w:p>
    <w:p w14:paraId="23511C8D" w14:textId="77777777" w:rsidR="005A5759" w:rsidRPr="0084049B" w:rsidRDefault="005A5759" w:rsidP="005A5759">
      <w:pPr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84049B">
        <w:rPr>
          <w:rFonts w:ascii="Times New Roman" w:hAnsi="Times New Roman" w:cs="Times New Roman"/>
          <w:i/>
          <w:iCs/>
          <w:sz w:val="28"/>
          <w:szCs w:val="28"/>
        </w:rPr>
        <w:t>· специалиста по альтернативной коммуникации в центре коррекции (например, «Наш солнечный мир», «Антон тут рядом» — есть онлайн-консультации)</w:t>
      </w:r>
    </w:p>
    <w:p w14:paraId="79C11D51" w14:textId="77777777" w:rsidR="005A5759" w:rsidRPr="005A5759" w:rsidRDefault="005A5759" w:rsidP="005A57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D8142A6" w14:textId="1244A85F" w:rsidR="005A5759" w:rsidRPr="0084049B" w:rsidRDefault="0084049B" w:rsidP="005A5759">
      <w:pPr>
        <w:spacing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FF0000"/>
          <w:sz w:val="28"/>
          <w:szCs w:val="28"/>
        </w:rPr>
        <w:t>!</w:t>
      </w:r>
      <w:r w:rsidR="005A5759" w:rsidRPr="0084049B">
        <w:rPr>
          <w:rFonts w:ascii="Times New Roman" w:hAnsi="Times New Roman" w:cs="Times New Roman"/>
          <w:color w:val="FF0000"/>
          <w:sz w:val="28"/>
          <w:szCs w:val="28"/>
        </w:rPr>
        <w:t>Важное</w:t>
      </w:r>
      <w:proofErr w:type="gramEnd"/>
      <w:r w:rsidR="005A5759" w:rsidRPr="0084049B">
        <w:rPr>
          <w:rFonts w:ascii="Times New Roman" w:hAnsi="Times New Roman" w:cs="Times New Roman"/>
          <w:color w:val="FF0000"/>
          <w:sz w:val="28"/>
          <w:szCs w:val="28"/>
        </w:rPr>
        <w:t xml:space="preserve"> напоминание</w:t>
      </w:r>
      <w:r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47720E1E" w14:textId="77777777" w:rsidR="0084049B" w:rsidRPr="0084049B" w:rsidRDefault="005A5759" w:rsidP="005A5759">
      <w:pPr>
        <w:spacing w:line="240" w:lineRule="auto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proofErr w:type="spellStart"/>
      <w:r w:rsidRPr="0084049B">
        <w:rPr>
          <w:rFonts w:ascii="Times New Roman" w:hAnsi="Times New Roman" w:cs="Times New Roman"/>
          <w:color w:val="FF0000"/>
          <w:sz w:val="28"/>
          <w:szCs w:val="28"/>
          <w:u w:val="single"/>
        </w:rPr>
        <w:lastRenderedPageBreak/>
        <w:t>Речь</w:t>
      </w:r>
      <w:proofErr w:type="spellEnd"/>
      <w:r w:rsidRPr="0084049B"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 не появляется от того, что вы «требуете говорить». </w:t>
      </w:r>
    </w:p>
    <w:p w14:paraId="4A0F5054" w14:textId="12EDCA2E" w:rsidR="005A5759" w:rsidRPr="0084049B" w:rsidRDefault="005A5759" w:rsidP="005A5759">
      <w:pPr>
        <w:spacing w:line="240" w:lineRule="auto"/>
        <w:rPr>
          <w:rFonts w:ascii="Times New Roman" w:hAnsi="Times New Roman" w:cs="Times New Roman"/>
          <w:color w:val="70AD47" w:themeColor="accent6"/>
          <w:sz w:val="28"/>
          <w:szCs w:val="28"/>
        </w:rPr>
      </w:pPr>
      <w:r w:rsidRPr="0084049B">
        <w:rPr>
          <w:rFonts w:ascii="Times New Roman" w:hAnsi="Times New Roman" w:cs="Times New Roman"/>
          <w:color w:val="70AD47" w:themeColor="accent6"/>
          <w:sz w:val="28"/>
          <w:szCs w:val="28"/>
        </w:rPr>
        <w:t>Она появляется от:</w:t>
      </w:r>
    </w:p>
    <w:p w14:paraId="48899110" w14:textId="77777777" w:rsidR="005A5759" w:rsidRPr="0084049B" w:rsidRDefault="005A5759" w:rsidP="005A5759">
      <w:pPr>
        <w:spacing w:line="240" w:lineRule="auto"/>
        <w:rPr>
          <w:rFonts w:ascii="Times New Roman" w:hAnsi="Times New Roman" w:cs="Times New Roman"/>
          <w:i/>
          <w:iCs/>
          <w:color w:val="70AD47" w:themeColor="accent6"/>
          <w:sz w:val="28"/>
          <w:szCs w:val="28"/>
        </w:rPr>
      </w:pPr>
      <w:r w:rsidRPr="0084049B">
        <w:rPr>
          <w:rFonts w:ascii="Times New Roman" w:hAnsi="Times New Roman" w:cs="Times New Roman"/>
          <w:i/>
          <w:iCs/>
          <w:color w:val="70AD47" w:themeColor="accent6"/>
          <w:sz w:val="28"/>
          <w:szCs w:val="28"/>
        </w:rPr>
        <w:t>· сотен повторений слова в игре и быту</w:t>
      </w:r>
    </w:p>
    <w:p w14:paraId="608EF7E4" w14:textId="77777777" w:rsidR="005A5759" w:rsidRPr="0084049B" w:rsidRDefault="005A5759" w:rsidP="005A5759">
      <w:pPr>
        <w:spacing w:line="240" w:lineRule="auto"/>
        <w:rPr>
          <w:rFonts w:ascii="Times New Roman" w:hAnsi="Times New Roman" w:cs="Times New Roman"/>
          <w:i/>
          <w:iCs/>
          <w:color w:val="70AD47" w:themeColor="accent6"/>
          <w:sz w:val="28"/>
          <w:szCs w:val="28"/>
        </w:rPr>
      </w:pPr>
      <w:r w:rsidRPr="0084049B">
        <w:rPr>
          <w:rFonts w:ascii="Times New Roman" w:hAnsi="Times New Roman" w:cs="Times New Roman"/>
          <w:i/>
          <w:iCs/>
          <w:color w:val="70AD47" w:themeColor="accent6"/>
          <w:sz w:val="28"/>
          <w:szCs w:val="28"/>
        </w:rPr>
        <w:t>· ощущения, что тебя понимают</w:t>
      </w:r>
    </w:p>
    <w:p w14:paraId="1B9EB299" w14:textId="0ED934BB" w:rsidR="005A5759" w:rsidRPr="0084049B" w:rsidRDefault="005A5759" w:rsidP="005A5759">
      <w:pPr>
        <w:spacing w:line="240" w:lineRule="auto"/>
        <w:rPr>
          <w:rFonts w:ascii="Times New Roman" w:hAnsi="Times New Roman" w:cs="Times New Roman"/>
          <w:i/>
          <w:iCs/>
          <w:color w:val="70AD47" w:themeColor="accent6"/>
          <w:sz w:val="28"/>
          <w:szCs w:val="28"/>
        </w:rPr>
      </w:pPr>
      <w:r w:rsidRPr="0084049B">
        <w:rPr>
          <w:rFonts w:ascii="Times New Roman" w:hAnsi="Times New Roman" w:cs="Times New Roman"/>
          <w:i/>
          <w:iCs/>
          <w:color w:val="70AD47" w:themeColor="accent6"/>
          <w:sz w:val="28"/>
          <w:szCs w:val="28"/>
        </w:rPr>
        <w:t>· снятого страха ошибиться</w:t>
      </w:r>
    </w:p>
    <w:p w14:paraId="3ED93DAF" w14:textId="3DC8A128" w:rsidR="005A5759" w:rsidRDefault="005A5759" w:rsidP="005A57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4049B">
        <w:rPr>
          <w:rFonts w:ascii="Times New Roman" w:hAnsi="Times New Roman" w:cs="Times New Roman"/>
          <w:color w:val="70AD47" w:themeColor="accent6"/>
          <w:sz w:val="28"/>
          <w:szCs w:val="28"/>
        </w:rPr>
        <w:t>Альтернативная</w:t>
      </w:r>
      <w:proofErr w:type="spellEnd"/>
      <w:r w:rsidRPr="0084049B">
        <w:rPr>
          <w:rFonts w:ascii="Times New Roman" w:hAnsi="Times New Roman" w:cs="Times New Roman"/>
          <w:color w:val="70AD47" w:themeColor="accent6"/>
          <w:sz w:val="28"/>
          <w:szCs w:val="28"/>
        </w:rPr>
        <w:t xml:space="preserve"> коммуникация</w:t>
      </w:r>
      <w:r w:rsidRPr="005A5759">
        <w:rPr>
          <w:rFonts w:ascii="Times New Roman" w:hAnsi="Times New Roman" w:cs="Times New Roman"/>
          <w:sz w:val="28"/>
          <w:szCs w:val="28"/>
        </w:rPr>
        <w:t xml:space="preserve"> — это мост, а не замена речи. Десятки детей начинали с карточек и жестов, а через полгода–год выдавали первые «мама, дай» и «пить». У вашего ребёнка тоже получится. Начните с одной маленькой карточки уже сегодня.</w:t>
      </w:r>
    </w:p>
    <w:p w14:paraId="54DB5059" w14:textId="0C31F85D" w:rsidR="0084049B" w:rsidRDefault="0084049B" w:rsidP="0084049B">
      <w:pPr>
        <w:spacing w:line="240" w:lineRule="auto"/>
        <w:jc w:val="center"/>
        <w:rPr>
          <w:rFonts w:ascii="Times New Roman" w:hAnsi="Times New Roman" w:cs="Times New Roman"/>
          <w:color w:val="70AD47" w:themeColor="accent6"/>
          <w:sz w:val="28"/>
          <w:szCs w:val="28"/>
        </w:rPr>
      </w:pPr>
      <w:bookmarkStart w:id="0" w:name="_Hlk228442895"/>
      <w:r w:rsidRPr="0084049B">
        <w:rPr>
          <w:rFonts w:ascii="Times New Roman" w:hAnsi="Times New Roman" w:cs="Times New Roman"/>
          <w:color w:val="70AD47" w:themeColor="accent6"/>
          <w:sz w:val="28"/>
          <w:szCs w:val="28"/>
        </w:rPr>
        <w:t>Желаю Удачи!</w:t>
      </w:r>
    </w:p>
    <w:p w14:paraId="7411B018" w14:textId="66893D65" w:rsidR="0084049B" w:rsidRPr="0084049B" w:rsidRDefault="0084049B" w:rsidP="0084049B">
      <w:pPr>
        <w:spacing w:line="240" w:lineRule="auto"/>
        <w:jc w:val="right"/>
        <w:rPr>
          <w:rFonts w:ascii="Times New Roman" w:hAnsi="Times New Roman" w:cs="Times New Roman"/>
          <w:color w:val="70AD47" w:themeColor="accent6"/>
          <w:sz w:val="28"/>
          <w:szCs w:val="28"/>
        </w:rPr>
      </w:pPr>
      <w:r>
        <w:rPr>
          <w:rFonts w:ascii="Times New Roman" w:hAnsi="Times New Roman" w:cs="Times New Roman"/>
          <w:color w:val="70AD47" w:themeColor="accent6"/>
          <w:sz w:val="28"/>
          <w:szCs w:val="28"/>
        </w:rPr>
        <w:t xml:space="preserve">Учитель-логопед </w:t>
      </w:r>
      <w:proofErr w:type="spellStart"/>
      <w:r>
        <w:rPr>
          <w:rFonts w:ascii="Times New Roman" w:hAnsi="Times New Roman" w:cs="Times New Roman"/>
          <w:color w:val="70AD47" w:themeColor="accent6"/>
          <w:sz w:val="28"/>
          <w:szCs w:val="28"/>
        </w:rPr>
        <w:t>Гилёва</w:t>
      </w:r>
      <w:proofErr w:type="spellEnd"/>
      <w:r>
        <w:rPr>
          <w:rFonts w:ascii="Times New Roman" w:hAnsi="Times New Roman" w:cs="Times New Roman"/>
          <w:color w:val="70AD47" w:themeColor="accent6"/>
          <w:sz w:val="28"/>
          <w:szCs w:val="28"/>
        </w:rPr>
        <w:t xml:space="preserve"> Н. В.</w:t>
      </w:r>
      <w:bookmarkEnd w:id="0"/>
    </w:p>
    <w:sectPr w:rsidR="0084049B" w:rsidRPr="0084049B" w:rsidSect="0084049B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6A438E"/>
    <w:multiLevelType w:val="hybridMultilevel"/>
    <w:tmpl w:val="8F1815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F63"/>
    <w:rsid w:val="005A5759"/>
    <w:rsid w:val="0080263B"/>
    <w:rsid w:val="0084049B"/>
    <w:rsid w:val="00987F63"/>
    <w:rsid w:val="00BF44AC"/>
    <w:rsid w:val="00ED4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8F3C0"/>
  <w15:chartTrackingRefBased/>
  <w15:docId w15:val="{0491F2FF-A9AA-4570-A924-CC862A4FE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575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basedOn w:val="a0"/>
    <w:link w:val="a4"/>
    <w:uiPriority w:val="34"/>
    <w:locked/>
    <w:rsid w:val="005A5759"/>
  </w:style>
  <w:style w:type="paragraph" w:styleId="a4">
    <w:name w:val="List Paragraph"/>
    <w:basedOn w:val="a"/>
    <w:link w:val="a3"/>
    <w:uiPriority w:val="34"/>
    <w:qFormat/>
    <w:rsid w:val="005A57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31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819</Words>
  <Characters>4673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2026-04-30T06:43:00Z</dcterms:created>
  <dcterms:modified xsi:type="dcterms:W3CDTF">2026-04-30T07:02:00Z</dcterms:modified>
</cp:coreProperties>
</file>