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08D5" w14:textId="77777777" w:rsidR="00BE2787" w:rsidRPr="00BE2787" w:rsidRDefault="00BE2787" w:rsidP="00BE27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BE2787"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«Агуша» и «</w:t>
      </w:r>
      <w:proofErr w:type="spellStart"/>
      <w:r w:rsidRPr="00BE2787"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хочуха</w:t>
      </w:r>
      <w:proofErr w:type="spellEnd"/>
      <w:r w:rsidRPr="00BE2787">
        <w:rPr>
          <w:rFonts w:ascii="Arial" w:eastAsia="Times New Roman" w:hAnsi="Arial" w:cs="Arial"/>
          <w:color w:val="2C2D2E"/>
          <w:sz w:val="32"/>
          <w:szCs w:val="32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»: откуда берутся детские слова и нужно ли с ними бороться?</w:t>
      </w:r>
    </w:p>
    <w:p w14:paraId="55FAD24E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262EF27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Каждый родитель с умилением вспоминает первые попытки малыша говорить.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Моко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(молоко),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бибика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(машина),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агуша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(вкусняшка) — эти слова становятся частью семейного фольклора. Но когда ребенку исполняется 3, 4 или даже 5 лет, многие мамы и папы начинают беспокоиться: «Он до сих пор коверкает слова! Еще в садике пойдет, а говорит “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хочуха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” вместо “хочу”. Это нормально? Нужно ли заставлять его говорить правильно?»</w:t>
      </w:r>
    </w:p>
    <w:p w14:paraId="787D6576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DAA45D7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Давайте разберемся, откуда берутся эти смешные словечки и как на них реагировать.</w:t>
      </w:r>
    </w:p>
    <w:p w14:paraId="0846518E" w14:textId="3A76BC24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CB35F39" w14:textId="781C9315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noProof/>
          <w:color w:val="FF0000"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4B4727" wp14:editId="57395766">
                <wp:simplePos x="0" y="0"/>
                <wp:positionH relativeFrom="column">
                  <wp:posOffset>-57785</wp:posOffset>
                </wp:positionH>
                <wp:positionV relativeFrom="paragraph">
                  <wp:posOffset>19685</wp:posOffset>
                </wp:positionV>
                <wp:extent cx="140970" cy="76200"/>
                <wp:effectExtent l="19050" t="0" r="30480" b="19050"/>
                <wp:wrapNone/>
                <wp:docPr id="1" name="Стрелка: шеврон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" cy="76200"/>
                        </a:xfrm>
                        <a:prstGeom prst="chevron">
                          <a:avLst/>
                        </a:prstGeom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4510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Стрелка: шеврон 1" o:spid="_x0000_s1026" type="#_x0000_t55" style="position:absolute;margin-left:-4.55pt;margin-top:1.55pt;width:11.1pt;height: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" adj="15762" fillcolor="#f6f8fc [180]" strokecolor="#1f3763 [1604]" strokeweight="1pt">
                <v:fill color2="#c7d4ed [980]" colors="0 #f6f8fc;48497f #abc0e4;54395f #abc0e4;1 #c7d5ed" focus="100%" type="gradient"/>
              </v:shape>
            </w:pict>
          </mc:Fallback>
        </mc:AlternateContent>
      </w:r>
      <w:r>
        <w:rPr>
          <w:rFonts w:ascii="Arial" w:eastAsia="Times New Roman" w:hAnsi="Arial" w:cs="Arial"/>
          <w:color w:val="FF0000"/>
          <w:sz w:val="23"/>
          <w:szCs w:val="23"/>
          <w:lang w:eastAsia="ru-RU"/>
        </w:rPr>
        <w:t xml:space="preserve">   </w:t>
      </w:r>
      <w:r w:rsidRPr="00BE2787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Почему дети придумывают свои слова?</w:t>
      </w:r>
    </w:p>
    <w:p w14:paraId="5858CEBE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62004256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Речь ребенка — это не просто «испорченная» речь взрослого. Это огромная интеллектуальная работа. Детский мозг устроен удивительно: он живет по законам логики, хотя нам эта логика кажется наивной.</w:t>
      </w:r>
    </w:p>
    <w:p w14:paraId="3EFDCBFD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9876E38" w14:textId="77777777" w:rsidR="00BE2787" w:rsidRPr="00BE2787" w:rsidRDefault="00BE2787" w:rsidP="00BE27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4"/>
          <w:szCs w:val="24"/>
          <w:lang w:eastAsia="ru-RU"/>
          <w14:glow w14:rad="228600">
            <w14:schemeClr w14:val="accent2">
              <w14:alpha w14:val="60000"/>
              <w14:satMod w14:val="175000"/>
            </w14:schemeClr>
          </w14:glow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</w:pPr>
      <w:r w:rsidRPr="00BE2787">
        <w:rPr>
          <w:rFonts w:ascii="Arial" w:eastAsia="Times New Roman" w:hAnsi="Arial" w:cs="Arial"/>
          <w:color w:val="2C2D2E"/>
          <w:sz w:val="24"/>
          <w:szCs w:val="24"/>
          <w:lang w:eastAsia="ru-RU"/>
          <w14:glow w14:rad="228600">
            <w14:schemeClr w14:val="accent2">
              <w14:alpha w14:val="60000"/>
              <w14:satMod w14:val="175000"/>
            </w14:schemeClr>
          </w14:glow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9525" w14:cap="rnd" w14:cmpd="sng" w14:algn="ctr">
            <w14:solidFill>
              <w14:srgbClr w14:val="92D050"/>
            </w14:solidFill>
            <w14:prstDash w14:val="solid"/>
            <w14:bevel/>
          </w14:textOutline>
        </w:rPr>
        <w:t>Вот основные причины появления «детских слов»:</w:t>
      </w:r>
    </w:p>
    <w:p w14:paraId="4B9C34DB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2A49F95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1. Закон экономии усилий.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Сложные звуки (р, л, шипящие) маленькому язычку просто трудно выговорить. Поэтому «рыба» превращается в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ыба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а «шишка» в «сыска». Это физиологическое косноязычие, и оно до определенного возраста абсолютно нормально.</w:t>
      </w:r>
    </w:p>
    <w:p w14:paraId="408AF1CB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2. Подражание.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Ребенок слышит, как мы «сюсюкаем»: «Ах, какой у нас 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агуша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на столе!» Для малыша это звучит как официальное название еды.</w:t>
      </w:r>
    </w:p>
    <w:p w14:paraId="2D6ACA58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</w:rPr>
        <w:t>3. Чувство языка (Грамматические эксперименты).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Это самая интересная причина. Ребенок слышит, что есть слова, оканчивающиеся на -уха (старуха, пастуха — нет, но есть, например, «веселуха» в речи взрослых). Он применяет этот принцип к глаголу «хотеть» и получает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хочуха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». Или слышит суффикс -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ищ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, обозначающий что-то большое, и называет молоток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молотищем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». Это не ошибка, это творчество и показатель того, что ребенок усваивает правила родного языка.</w:t>
      </w:r>
    </w:p>
    <w:p w14:paraId="74E16463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5D522AE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Знаменитая «</w:t>
      </w:r>
      <w:proofErr w:type="spellStart"/>
      <w:r w:rsidRPr="00BE2787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хочуха</w:t>
      </w:r>
      <w:proofErr w:type="spellEnd"/>
      <w:r w:rsidRPr="00BE2787">
        <w:rPr>
          <w:rFonts w:ascii="Arial" w:eastAsia="Times New Roman" w:hAnsi="Arial" w:cs="Arial"/>
          <w:color w:val="FF0000"/>
          <w:sz w:val="23"/>
          <w:szCs w:val="23"/>
          <w:lang w:eastAsia="ru-RU"/>
        </w:rPr>
        <w:t>»</w:t>
      </w:r>
    </w:p>
    <w:p w14:paraId="5CA0124D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3EAEA72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Слово </w:t>
      </w:r>
      <w:r w:rsidRPr="00BE2787">
        <w:rPr>
          <w:rFonts w:ascii="Arial" w:eastAsia="Times New Roman" w:hAnsi="Arial" w:cs="Arial"/>
          <w:color w:val="FF0000"/>
          <w:sz w:val="23"/>
          <w:szCs w:val="23"/>
          <w:u w:val="single"/>
          <w:lang w:eastAsia="ru-RU"/>
        </w:rPr>
        <w:t>«</w:t>
      </w:r>
      <w:proofErr w:type="spellStart"/>
      <w:r w:rsidRPr="00BE2787">
        <w:rPr>
          <w:rFonts w:ascii="Arial" w:eastAsia="Times New Roman" w:hAnsi="Arial" w:cs="Arial"/>
          <w:color w:val="FF0000"/>
          <w:sz w:val="23"/>
          <w:szCs w:val="23"/>
          <w:u w:val="single"/>
          <w:lang w:eastAsia="ru-RU"/>
        </w:rPr>
        <w:t>хочуха</w:t>
      </w:r>
      <w:proofErr w:type="spellEnd"/>
      <w:r w:rsidRPr="00BE2787">
        <w:rPr>
          <w:rFonts w:ascii="Arial" w:eastAsia="Times New Roman" w:hAnsi="Arial" w:cs="Arial"/>
          <w:color w:val="FF0000"/>
          <w:sz w:val="23"/>
          <w:szCs w:val="23"/>
          <w:u w:val="single"/>
          <w:lang w:eastAsia="ru-RU"/>
        </w:rPr>
        <w:t>»</w:t>
      </w:r>
      <w:r w:rsidRPr="00BE2787">
        <w:rPr>
          <w:rFonts w:ascii="Arial" w:eastAsia="Times New Roman" w:hAnsi="Arial" w:cs="Arial"/>
          <w:color w:val="FF0000"/>
          <w:sz w:val="23"/>
          <w:szCs w:val="23"/>
          <w:lang w:eastAsia="ru-RU"/>
        </w:rPr>
        <w:t xml:space="preserve"> 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(производное от «хочу» + «уха») — классический пример детского словотворчества, которое описал еще Корней Чуковский в своей книге «От двух до пяти». Он считал такие слова не болезнью речи, а доказательством мощной лингвистической одаренности ребенка. Малыш не может запомнить все тонкости языка, поэтому он создает свои собственные правила, чтобы упростить себе задачу.</w:t>
      </w:r>
    </w:p>
    <w:p w14:paraId="6630BC0D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6AB381A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  <w14:shadow w14:blurRad="63500" w14:dist="50800" w14:dir="5400000" w14:sx="0" w14:sy="0" w14:kx="0" w14:ky="0" w14:algn="none">
            <w14:srgbClr w14:val="000000">
              <w14:alpha w14:val="50000"/>
            </w14:srgbClr>
          </w14:shad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Шкала тревоги: 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когда бить </w:t>
      </w:r>
      <w:r w:rsidRPr="00BE2787">
        <w:rPr>
          <w:rFonts w:ascii="Arial" w:eastAsia="Times New Roman" w:hAnsi="Arial" w:cs="Arial"/>
          <w:color w:val="2C2D2E"/>
          <w:sz w:val="23"/>
          <w:szCs w:val="23"/>
          <w:u w:val="single"/>
          <w:lang w:eastAsia="ru-RU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панику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, а когда — 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умиляться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?</w:t>
      </w:r>
    </w:p>
    <w:p w14:paraId="2194478A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08949FB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Итак, нужна ли «борьба»? Строгая педагогическая позиция здесь не помощник. Нельзя наказывать или стыдить ребенка за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хочуху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иначе можно отбить желание говорить вообще.</w:t>
      </w:r>
    </w:p>
    <w:p w14:paraId="3DE7FBA6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7ADE480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Однако есть важный критерий: возраст.</w:t>
      </w:r>
    </w:p>
    <w:p w14:paraId="3523CA22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390E46B4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Зеленая зона (до 3–4 лет):</w:t>
      </w:r>
    </w:p>
    <w:p w14:paraId="73BB44C0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2496006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Что происходит: Ребенок активно осваивает речь. «Лепестки» вместо «лопатки»,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кусарик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вместо «сухарик».</w:t>
      </w:r>
    </w:p>
    <w:p w14:paraId="03F5C423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Действия родителей</w:t>
      </w:r>
      <w:proofErr w:type="gram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: Радоваться</w:t>
      </w:r>
      <w:proofErr w:type="gram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и не исправлять резко. Ваша задача — показать пример. Если ребенок </w:t>
      </w:r>
      <w:proofErr w:type="gram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сказал</w:t>
      </w:r>
      <w:proofErr w:type="gram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«Пойдем в магазин за 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агущей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вы улыбаетесь про себя, а вслух говорите: «Да, пойдем купим вкусный йогурт (или творожок)». Спокойно, без нажима, просто вставляем правильный вариант в свою речь.</w:t>
      </w:r>
    </w:p>
    <w:p w14:paraId="0672333B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541750A6" w14:textId="77777777" w:rsid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4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</w:p>
    <w:p w14:paraId="7DC95EB9" w14:textId="77777777" w:rsid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4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</w:p>
    <w:p w14:paraId="662420F8" w14:textId="1D7DCA5F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4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  <w14:glow w14:rad="228600">
            <w14:schemeClr w14:val="accent4">
              <w14:alpha w14:val="60000"/>
              <w14:satMod w14:val="175000"/>
            </w14:schemeClr>
          </w14:glow>
          <w14:textOutline w14:w="9525" w14:cap="rnd" w14:cmpd="sng" w14:algn="ctr">
            <w14:solidFill>
              <w14:schemeClr w14:val="accent4">
                <w14:lumMod w14:val="60000"/>
                <w14:lumOff w14:val="40000"/>
              </w14:schemeClr>
            </w14:solidFill>
            <w14:prstDash w14:val="solid"/>
            <w14:bevel/>
          </w14:textOutline>
        </w:rPr>
        <w:lastRenderedPageBreak/>
        <w:t>Желтая зона (4–5 лет):</w:t>
      </w:r>
    </w:p>
    <w:p w14:paraId="1311AF53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287FC5D7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Что происходит: Ребенок по-прежнему сильно коверкает слова, речь невнятна для посторонних, появляются запинки.</w:t>
      </w:r>
    </w:p>
    <w:p w14:paraId="48D595E8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Действия родителей</w:t>
      </w:r>
      <w:proofErr w:type="gram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: Это</w:t>
      </w:r>
      <w:proofErr w:type="gram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повод не для борьбы с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хочухой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а для консультации с логопедом. Возможно, проблема не в нежелании говорить правильно, а в слабости артикуляционного аппарата (нужна гимнастика для язычка) или фонематического слуха (ребенок просто не слышит разницы между звуками).</w:t>
      </w:r>
    </w:p>
    <w:p w14:paraId="44E4C617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7902DE9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  <w14:glow w14:rad="101600">
            <w14:srgbClr w14:val="FF0000">
              <w14:alpha w14:val="40000"/>
            </w14:srgb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  <w14:glow w14:rad="101600">
            <w14:srgbClr w14:val="FF0000">
              <w14:alpha w14:val="40000"/>
            </w14:srgbClr>
          </w14:glow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Красная зона (6–7 лет и старше):</w:t>
      </w:r>
    </w:p>
    <w:p w14:paraId="113DF70C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13B5211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Что происходит: Ребенок упорно говорит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хочуха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или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агуша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», не может построить сложное предложение.</w:t>
      </w:r>
    </w:p>
    <w:p w14:paraId="2BC80D53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· Действия родителей</w:t>
      </w:r>
      <w:proofErr w:type="gram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: Требуется</w:t>
      </w:r>
      <w:proofErr w:type="gram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помощь логопеда и психолога. Здесь речь может идти уже о системном нарушении.</w:t>
      </w:r>
    </w:p>
    <w:p w14:paraId="34B3F701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01453D8" w14:textId="77777777" w:rsid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Как </w:t>
      </w:r>
      <w:r w:rsidRPr="00BE2787">
        <w:rPr>
          <w:rFonts w:ascii="Arial" w:eastAsia="Times New Roman" w:hAnsi="Arial" w:cs="Arial"/>
          <w:color w:val="FF0000"/>
          <w:sz w:val="23"/>
          <w:szCs w:val="23"/>
          <w:u w:val="single"/>
          <w:lang w:eastAsia="ru-RU"/>
        </w:rPr>
        <w:t>«бороться»</w:t>
      </w: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без борьбы: </w:t>
      </w:r>
    </w:p>
    <w:p w14:paraId="6F40294D" w14:textId="77777777" w:rsid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717B0A2" w14:textId="66E16081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5 мягких шагов к правильной речи</w:t>
      </w:r>
    </w:p>
    <w:p w14:paraId="62E03DCC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FAF9A31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Если вы хотите, чтобы ребенок заговорил чисто, главное правило — не заставлять, а создавать условия.</w:t>
      </w:r>
    </w:p>
    <w:p w14:paraId="1EBB36E6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0F35DB04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</w:pPr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1. Не передразнивайте. Как бы мило ни звучало «</w:t>
      </w:r>
      <w:proofErr w:type="spellStart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агуша</w:t>
      </w:r>
      <w:proofErr w:type="spellEnd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» в устах трехлетки, не повторяйте это слово при нем. Для него вы — эталон. Если мама говорит «</w:t>
      </w:r>
      <w:proofErr w:type="spellStart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агуша</w:t>
      </w:r>
      <w:proofErr w:type="spellEnd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», значит, это литературная норма.</w:t>
      </w:r>
    </w:p>
    <w:p w14:paraId="201FEA8B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</w:pPr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 xml:space="preserve">2. Используйте метод «эхо». Ребенок: «Мама, смотри, какая </w:t>
      </w:r>
      <w:proofErr w:type="spellStart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ползушка</w:t>
      </w:r>
      <w:proofErr w:type="spellEnd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 xml:space="preserve"> (подушка)!» Вы: «Да, действительно, красивая подушка». Не акцентируйте внимание на ошибке, просто дайте правильный вариант.</w:t>
      </w:r>
    </w:p>
    <w:p w14:paraId="037591EB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</w:pPr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 xml:space="preserve">3. Больше читайте. Книжная речь грамотнее устной. Чем больше ребенок слышит правильных конструкций, тем быстрее его языковая система </w:t>
      </w:r>
      <w:proofErr w:type="spellStart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перенастроится</w:t>
      </w:r>
      <w:proofErr w:type="spellEnd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 xml:space="preserve"> с придуманных правил на настоящие.</w:t>
      </w:r>
    </w:p>
    <w:p w14:paraId="506B996B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</w:pPr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4. Играйте в словесные игры. В 4–5 лет можно играть: «Кто правильно скажет? Давай учить мишку говорить. Мишка говорит "</w:t>
      </w:r>
      <w:proofErr w:type="spellStart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хочуха</w:t>
      </w:r>
      <w:proofErr w:type="spellEnd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", а как правильно?».</w:t>
      </w:r>
    </w:p>
    <w:p w14:paraId="4AE98ECA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</w:pPr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 xml:space="preserve">5. Следите за собой. Если в семье говорят бегло, нечетко или используют много уменьшительно-ласкательных суффиксов (рученьки, ноженьки, чайку </w:t>
      </w:r>
      <w:proofErr w:type="spellStart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покушам</w:t>
      </w:r>
      <w:proofErr w:type="spellEnd"/>
      <w:r w:rsidRPr="00BE2787">
        <w:rPr>
          <w:rFonts w:ascii="Arial" w:eastAsia="Times New Roman" w:hAnsi="Arial" w:cs="Arial"/>
          <w:color w:val="538135" w:themeColor="accent6" w:themeShade="BF"/>
          <w:sz w:val="23"/>
          <w:szCs w:val="23"/>
          <w:lang w:eastAsia="ru-RU"/>
          <w14:glow w14:rad="101600">
            <w14:schemeClr w14:val="accent6">
              <w14:alpha w14:val="60000"/>
              <w14:satMod w14:val="175000"/>
            </w14:schemeClr>
          </w14:glow>
        </w:rPr>
        <w:t>), ребенок будет копировать этот стиль.</w:t>
      </w:r>
    </w:p>
    <w:p w14:paraId="7D17AAF4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0064F1A" w14:textId="77777777" w:rsidR="00BE2787" w:rsidRPr="00BE2787" w:rsidRDefault="00BE2787" w:rsidP="00BE27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  <w14:glow w14:rad="228600">
            <w14:schemeClr w14:val="accent2">
              <w14:alpha w14:val="60000"/>
              <w14:satMod w14:val="175000"/>
            </w14:schemeClr>
          </w14:glow>
        </w:rPr>
      </w:pPr>
      <w:r w:rsidRPr="00BE2787">
        <w:rPr>
          <w:rFonts w:ascii="Arial" w:eastAsia="Times New Roman" w:hAnsi="Arial" w:cs="Arial"/>
          <w:color w:val="FF0000"/>
          <w:sz w:val="24"/>
          <w:szCs w:val="24"/>
          <w:lang w:eastAsia="ru-RU"/>
          <w14:glow w14:rad="228600">
            <w14:schemeClr w14:val="accent2">
              <w14:alpha w14:val="60000"/>
              <w14:satMod w14:val="175000"/>
            </w14:schemeClr>
          </w14:glow>
        </w:rPr>
        <w:t>Вывод</w:t>
      </w:r>
    </w:p>
    <w:p w14:paraId="5D1540AE" w14:textId="77777777" w:rsidR="00BE2787" w:rsidRPr="00BE2787" w:rsidRDefault="00BE2787" w:rsidP="00BE27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135F41CF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Детские слова — это не враги, которых нужно искоренять. Это важнейший этап речевого развития, который проходит каждый ребенок.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Хочуха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и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агуша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— это маркеры того, что ваш малыш думает, анализирует и учится.</w:t>
      </w:r>
    </w:p>
    <w:p w14:paraId="486C5992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7FB518CA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Бороться нужно не с этими милыми словечками, а с собственным желанием побыстрее сделать из ребенка взрослого. Наслаждайтесь этим периодом, записывайте перлы в блокнотик, но сами говорите правильно и чутко наблюдайте за возрастными нормами.</w:t>
      </w:r>
    </w:p>
    <w:p w14:paraId="61850D05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</w:p>
    <w:p w14:paraId="48515A99" w14:textId="77777777" w:rsidR="00BE2787" w:rsidRPr="00BE2787" w:rsidRDefault="00BE2787" w:rsidP="00BE2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Ведь пройдет совсем немного времени, и ваш вчерашний «</w:t>
      </w:r>
      <w:proofErr w:type="spellStart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агуша</w:t>
      </w:r>
      <w:proofErr w:type="spellEnd"/>
      <w:r w:rsidRPr="00BE2787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» будет щеголять научными терминами и сложными оборотами. А вам останутся только теплые воспоминания об этом удивительном возрасте «от двух до пяти».</w:t>
      </w:r>
    </w:p>
    <w:p w14:paraId="7FCFE012" w14:textId="1B45E8B8" w:rsidR="00887CEE" w:rsidRDefault="00BE2787">
      <w:r>
        <w:t xml:space="preserve"> </w:t>
      </w:r>
    </w:p>
    <w:p w14:paraId="63FD9570" w14:textId="5B253786" w:rsidR="00BE2787" w:rsidRDefault="00BE2787" w:rsidP="00BE2787">
      <w:pPr>
        <w:jc w:val="center"/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BE2787"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Желаю успехов!</w:t>
      </w:r>
    </w:p>
    <w:p w14:paraId="3DCFF6BE" w14:textId="4B01548C" w:rsidR="00BE2787" w:rsidRPr="00BE2787" w:rsidRDefault="00BE2787" w:rsidP="00BE2787">
      <w:pPr>
        <w:jc w:val="right"/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</w:pPr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Учитель-логопед </w:t>
      </w:r>
      <w:proofErr w:type="spellStart"/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>Гилёва</w:t>
      </w:r>
      <w:proofErr w:type="spellEnd"/>
      <w:r w:rsidRPr="00BE2787">
        <w:rPr>
          <w:rFonts w:ascii="Arial" w:hAnsi="Arial" w:cs="Arial"/>
          <w14:textOutline w14:w="9525" w14:cap="rnd" w14:cmpd="sng" w14:algn="ctr">
            <w14:solidFill>
              <w14:schemeClr w14:val="accent6"/>
            </w14:solidFill>
            <w14:prstDash w14:val="solid"/>
            <w14:bevel/>
          </w14:textOutline>
        </w:rPr>
        <w:t xml:space="preserve"> Н. В.</w:t>
      </w:r>
    </w:p>
    <w:sectPr w:rsidR="00BE2787" w:rsidRPr="00BE2787" w:rsidSect="00BE2787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655"/>
    <w:rsid w:val="0080263B"/>
    <w:rsid w:val="00887CEE"/>
    <w:rsid w:val="00BE2787"/>
    <w:rsid w:val="00D33655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D198"/>
  <w15:chartTrackingRefBased/>
  <w15:docId w15:val="{B498B397-5342-4461-9A22-187D8F524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7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2026-02-26T06:08:00Z</dcterms:created>
  <dcterms:modified xsi:type="dcterms:W3CDTF">2026-02-26T06:17:00Z</dcterms:modified>
</cp:coreProperties>
</file>