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0AC" w:rsidRPr="004350AC" w:rsidRDefault="004350AC" w:rsidP="004350AC">
      <w:pPr>
        <w:shd w:val="clear" w:color="auto" w:fill="FFFFFF"/>
        <w:spacing w:after="150" w:line="360" w:lineRule="atLeast"/>
        <w:textAlignment w:val="baseline"/>
        <w:outlineLvl w:val="0"/>
        <w:rPr>
          <w:rFonts w:eastAsia="Times New Roman" w:cs="Arial"/>
          <w:color w:val="FF0000"/>
          <w:spacing w:val="-15"/>
          <w:kern w:val="36"/>
          <w:sz w:val="36"/>
          <w:szCs w:val="36"/>
          <w:lang w:eastAsia="ru-RU"/>
        </w:rPr>
      </w:pPr>
      <w:r w:rsidRPr="004350AC">
        <w:rPr>
          <w:rFonts w:eastAsia="Times New Roman" w:cs="Arial"/>
          <w:color w:val="FF0000"/>
          <w:spacing w:val="-15"/>
          <w:kern w:val="36"/>
          <w:sz w:val="36"/>
          <w:szCs w:val="36"/>
          <w:lang w:eastAsia="ru-RU"/>
        </w:rPr>
        <w:t>Развитие лексико — грамматических форм у дошкольников</w:t>
      </w:r>
    </w:p>
    <w:p w:rsid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b/>
          <w:bCs/>
          <w:color w:val="222222"/>
          <w:sz w:val="28"/>
          <w:szCs w:val="28"/>
          <w:bdr w:val="none" w:sz="0" w:space="0" w:color="auto" w:frame="1"/>
          <w:lang w:eastAsia="ru-RU"/>
        </w:rPr>
      </w:pPr>
      <w:r w:rsidRPr="004350AC">
        <w:rPr>
          <w:rFonts w:eastAsia="Times New Roman" w:cs="Arial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Под лексико —  грамматическим строем речи понимают словарный запас и грамматически правильное его использование.</w:t>
      </w:r>
    </w:p>
    <w:p w:rsidR="004350AC" w:rsidRP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4350AC" w:rsidRPr="004350AC" w:rsidRDefault="004350AC" w:rsidP="004350AC">
      <w:pPr>
        <w:shd w:val="clear" w:color="auto" w:fill="FFFFFF"/>
        <w:spacing w:after="0" w:line="384" w:lineRule="atLeast"/>
        <w:textAlignment w:val="baseline"/>
        <w:rPr>
          <w:rFonts w:eastAsia="Times New Roman" w:cs="Arial"/>
          <w:color w:val="666666"/>
          <w:sz w:val="28"/>
          <w:szCs w:val="28"/>
          <w:lang w:eastAsia="ru-RU"/>
        </w:rPr>
      </w:pPr>
      <w:r w:rsidRPr="004350AC">
        <w:rPr>
          <w:rFonts w:eastAsia="Times New Roman" w:cs="Arial"/>
          <w:noProof/>
          <w:color w:val="666666"/>
          <w:sz w:val="28"/>
          <w:szCs w:val="28"/>
          <w:lang w:eastAsia="ru-RU"/>
        </w:rPr>
        <w:drawing>
          <wp:inline distT="0" distB="0" distL="0" distR="0" wp14:anchorId="09888655" wp14:editId="55962399">
            <wp:extent cx="2953432" cy="1996334"/>
            <wp:effectExtent l="0" t="0" r="0" b="4445"/>
            <wp:docPr id="1" name="Рисунок 1" descr="https://cdn.culture.ru/images/9f76b2ef-4c42-5a1b-9467-a19a7ba91c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culture.ru/images/9f76b2ef-4c42-5a1b-9467-a19a7ba91c9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432" cy="1996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0AC" w:rsidRDefault="004350AC" w:rsidP="004350AC">
      <w:pPr>
        <w:shd w:val="clear" w:color="auto" w:fill="FFFFFF"/>
        <w:spacing w:after="288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4350AC" w:rsidRPr="004350AC" w:rsidRDefault="004350AC" w:rsidP="004350AC">
      <w:pPr>
        <w:shd w:val="clear" w:color="auto" w:fill="FFFFFF"/>
        <w:spacing w:after="288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Что такое словарный запас?  Словарный запас –  это набор слов, который характеризуется объемом  и составом частей речи. Словарный запас или лексическая сторона речи является одним из компонентов речевой системы, которую необходимо формировать у детей в любом возрасте. Грамматический строй речи помогает нам правильно использовать взаимодействия слов между собой в</w:t>
      </w:r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 словосочетаниях и предложениях.</w:t>
      </w:r>
    </w:p>
    <w:p w:rsidR="004350AC" w:rsidRPr="004350AC" w:rsidRDefault="004350AC" w:rsidP="004350AC">
      <w:pPr>
        <w:shd w:val="clear" w:color="auto" w:fill="FFFFFF"/>
        <w:spacing w:after="288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Основные ошибки лексико – грамматических форм детей в дошкольном возрасте:</w:t>
      </w:r>
    </w:p>
    <w:p w:rsidR="004350AC" w:rsidRPr="004350AC" w:rsidRDefault="004350AC" w:rsidP="004350AC">
      <w:pPr>
        <w:numPr>
          <w:ilvl w:val="0"/>
          <w:numId w:val="1"/>
        </w:numPr>
        <w:shd w:val="clear" w:color="auto" w:fill="FFFFFF"/>
        <w:spacing w:after="0" w:line="384" w:lineRule="atLeast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350AC">
        <w:rPr>
          <w:rFonts w:eastAsia="Times New Roman" w:cs="Arial"/>
          <w:sz w:val="28"/>
          <w:szCs w:val="28"/>
          <w:lang w:eastAsia="ru-RU"/>
        </w:rPr>
        <w:t xml:space="preserve">Неправильное окончание существительных множественного числа (примеры: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ботинков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,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перчатков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,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лошадков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 и т.д.)</w:t>
      </w:r>
    </w:p>
    <w:p w:rsidR="004350AC" w:rsidRPr="004350AC" w:rsidRDefault="004350AC" w:rsidP="004350AC">
      <w:pPr>
        <w:numPr>
          <w:ilvl w:val="0"/>
          <w:numId w:val="1"/>
        </w:numPr>
        <w:shd w:val="clear" w:color="auto" w:fill="FFFFFF"/>
        <w:spacing w:after="0" w:line="384" w:lineRule="atLeast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350AC">
        <w:rPr>
          <w:rFonts w:eastAsia="Times New Roman" w:cs="Arial"/>
          <w:sz w:val="28"/>
          <w:szCs w:val="28"/>
          <w:lang w:eastAsia="ru-RU"/>
        </w:rPr>
        <w:t xml:space="preserve">Неправильное образование множественного числа существительных, обозначающих детёнышей животных (примеры: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котятов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,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свинятов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,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коровятов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 и т.д.)</w:t>
      </w:r>
    </w:p>
    <w:p w:rsidR="004350AC" w:rsidRPr="004350AC" w:rsidRDefault="004350AC" w:rsidP="004350AC">
      <w:pPr>
        <w:numPr>
          <w:ilvl w:val="0"/>
          <w:numId w:val="1"/>
        </w:numPr>
        <w:shd w:val="clear" w:color="auto" w:fill="FFFFFF"/>
        <w:spacing w:after="0" w:line="384" w:lineRule="atLeast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350AC">
        <w:rPr>
          <w:rFonts w:eastAsia="Times New Roman" w:cs="Arial"/>
          <w:sz w:val="28"/>
          <w:szCs w:val="28"/>
          <w:lang w:eastAsia="ru-RU"/>
        </w:rPr>
        <w:t xml:space="preserve">Неправильное употребление несклоняемых имён существительных (примеры: мы видели много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мороженов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, я пил много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какавов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 и т.д.) </w:t>
      </w:r>
    </w:p>
    <w:p w:rsidR="004350AC" w:rsidRPr="004350AC" w:rsidRDefault="004350AC" w:rsidP="004350AC">
      <w:pPr>
        <w:numPr>
          <w:ilvl w:val="0"/>
          <w:numId w:val="1"/>
        </w:numPr>
        <w:shd w:val="clear" w:color="auto" w:fill="FFFFFF"/>
        <w:spacing w:after="0" w:line="384" w:lineRule="atLeast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350AC">
        <w:rPr>
          <w:rFonts w:eastAsia="Times New Roman" w:cs="Arial"/>
          <w:sz w:val="28"/>
          <w:szCs w:val="28"/>
          <w:lang w:eastAsia="ru-RU"/>
        </w:rPr>
        <w:t xml:space="preserve">Неправильное определение рода существительных, особенно среднего рода: (примеры: это </w:t>
      </w:r>
      <w:proofErr w:type="gramStart"/>
      <w:r w:rsidRPr="004350AC">
        <w:rPr>
          <w:rFonts w:eastAsia="Times New Roman" w:cs="Arial"/>
          <w:sz w:val="28"/>
          <w:szCs w:val="28"/>
          <w:lang w:eastAsia="ru-RU"/>
        </w:rPr>
        <w:t>моя</w:t>
      </w:r>
      <w:proofErr w:type="gramEnd"/>
      <w:r w:rsidRPr="004350AC">
        <w:rPr>
          <w:rFonts w:eastAsia="Times New Roman" w:cs="Arial"/>
          <w:sz w:val="28"/>
          <w:szCs w:val="28"/>
          <w:lang w:eastAsia="ru-RU"/>
        </w:rPr>
        <w:t xml:space="preserve"> яблоко, это мой мороженое, это мои стул и т.д.)</w:t>
      </w:r>
    </w:p>
    <w:p w:rsidR="004350AC" w:rsidRPr="004350AC" w:rsidRDefault="004350AC" w:rsidP="004350AC">
      <w:pPr>
        <w:numPr>
          <w:ilvl w:val="0"/>
          <w:numId w:val="1"/>
        </w:numPr>
        <w:shd w:val="clear" w:color="auto" w:fill="FFFFFF"/>
        <w:spacing w:after="0" w:line="384" w:lineRule="atLeast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350AC">
        <w:rPr>
          <w:rFonts w:eastAsia="Times New Roman" w:cs="Arial"/>
          <w:sz w:val="28"/>
          <w:szCs w:val="28"/>
          <w:lang w:eastAsia="ru-RU"/>
        </w:rPr>
        <w:t xml:space="preserve">Неправильное ударение при склонении существительных: (примеры:  в зоопарке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видЕли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 много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волковОв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 и т.д.)</w:t>
      </w:r>
    </w:p>
    <w:p w:rsidR="004350AC" w:rsidRPr="004350AC" w:rsidRDefault="004350AC" w:rsidP="004350AC">
      <w:pPr>
        <w:numPr>
          <w:ilvl w:val="0"/>
          <w:numId w:val="1"/>
        </w:numPr>
        <w:shd w:val="clear" w:color="auto" w:fill="FFFFFF"/>
        <w:spacing w:after="0" w:line="384" w:lineRule="atLeast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350AC">
        <w:rPr>
          <w:rFonts w:eastAsia="Times New Roman" w:cs="Arial"/>
          <w:sz w:val="28"/>
          <w:szCs w:val="28"/>
          <w:lang w:eastAsia="ru-RU"/>
        </w:rPr>
        <w:t xml:space="preserve">Образование сравнительной степени прилагательных: (примеры: </w:t>
      </w:r>
      <w:proofErr w:type="gramStart"/>
      <w:r w:rsidRPr="004350AC">
        <w:rPr>
          <w:rFonts w:eastAsia="Times New Roman" w:cs="Arial"/>
          <w:sz w:val="28"/>
          <w:szCs w:val="28"/>
          <w:lang w:eastAsia="ru-RU"/>
        </w:rPr>
        <w:t>хороший</w:t>
      </w:r>
      <w:proofErr w:type="gramEnd"/>
      <w:r w:rsidRPr="004350AC">
        <w:rPr>
          <w:rFonts w:eastAsia="Times New Roman" w:cs="Arial"/>
          <w:sz w:val="28"/>
          <w:szCs w:val="28"/>
          <w:lang w:eastAsia="ru-RU"/>
        </w:rPr>
        <w:t xml:space="preserve"> –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хорошеватый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 и т.д.)</w:t>
      </w:r>
    </w:p>
    <w:p w:rsidR="004350AC" w:rsidRPr="004350AC" w:rsidRDefault="004350AC" w:rsidP="004350AC">
      <w:pPr>
        <w:numPr>
          <w:ilvl w:val="0"/>
          <w:numId w:val="1"/>
        </w:numPr>
        <w:shd w:val="clear" w:color="auto" w:fill="FFFFFF"/>
        <w:spacing w:after="0" w:line="384" w:lineRule="atLeast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350AC">
        <w:rPr>
          <w:rFonts w:eastAsia="Times New Roman" w:cs="Arial"/>
          <w:sz w:val="28"/>
          <w:szCs w:val="28"/>
          <w:lang w:eastAsia="ru-RU"/>
        </w:rPr>
        <w:t xml:space="preserve">Образование глагольных форм: (примеры: лошадь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скакает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, ты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доедишь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 булку? и т.д.)</w:t>
      </w:r>
    </w:p>
    <w:p w:rsidR="004350AC" w:rsidRPr="004350AC" w:rsidRDefault="004350AC" w:rsidP="004350AC">
      <w:pPr>
        <w:numPr>
          <w:ilvl w:val="0"/>
          <w:numId w:val="1"/>
        </w:numPr>
        <w:shd w:val="clear" w:color="auto" w:fill="FFFFFF"/>
        <w:spacing w:after="0" w:line="384" w:lineRule="atLeast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350AC">
        <w:rPr>
          <w:rFonts w:eastAsia="Times New Roman" w:cs="Arial"/>
          <w:sz w:val="28"/>
          <w:szCs w:val="28"/>
          <w:lang w:eastAsia="ru-RU"/>
        </w:rPr>
        <w:lastRenderedPageBreak/>
        <w:t>Склонение некоторых местоимений, числительных:  (примеры: пять утенка, три ведро, и т.д.)</w:t>
      </w:r>
    </w:p>
    <w:p w:rsidR="004350AC" w:rsidRPr="004350AC" w:rsidRDefault="004350AC" w:rsidP="004350AC">
      <w:pPr>
        <w:numPr>
          <w:ilvl w:val="0"/>
          <w:numId w:val="1"/>
        </w:numPr>
        <w:shd w:val="clear" w:color="auto" w:fill="FFFFFF"/>
        <w:spacing w:after="0" w:line="384" w:lineRule="atLeast"/>
        <w:ind w:left="450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4350AC">
        <w:rPr>
          <w:rFonts w:eastAsia="Times New Roman" w:cs="Arial"/>
          <w:sz w:val="28"/>
          <w:szCs w:val="28"/>
          <w:lang w:eastAsia="ru-RU"/>
        </w:rPr>
        <w:t xml:space="preserve">Образование страдательных причастий: (примеры: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строетая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 башня, </w:t>
      </w:r>
      <w:proofErr w:type="spellStart"/>
      <w:r w:rsidRPr="004350AC">
        <w:rPr>
          <w:rFonts w:eastAsia="Times New Roman" w:cs="Arial"/>
          <w:sz w:val="28"/>
          <w:szCs w:val="28"/>
          <w:lang w:eastAsia="ru-RU"/>
        </w:rPr>
        <w:t>нарисоватый</w:t>
      </w:r>
      <w:proofErr w:type="spellEnd"/>
      <w:r w:rsidRPr="004350AC">
        <w:rPr>
          <w:rFonts w:eastAsia="Times New Roman" w:cs="Arial"/>
          <w:sz w:val="28"/>
          <w:szCs w:val="28"/>
          <w:lang w:eastAsia="ru-RU"/>
        </w:rPr>
        <w:t xml:space="preserve"> домик и т.д.)</w:t>
      </w:r>
    </w:p>
    <w:p w:rsidR="004350AC" w:rsidRDefault="004350AC" w:rsidP="004350AC">
      <w:pPr>
        <w:shd w:val="clear" w:color="auto" w:fill="FFFFFF"/>
        <w:spacing w:after="288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4350AC" w:rsidRPr="004350AC" w:rsidRDefault="004350AC" w:rsidP="004350AC">
      <w:pPr>
        <w:shd w:val="clear" w:color="auto" w:fill="FFFFFF"/>
        <w:spacing w:after="288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Если вы замечаете подобные ошибки у своего ребенка, то не стоит сразу бежать к специалисту, а возможно стоит наладить ваше с ним общение посредством различных игр.</w:t>
      </w:r>
    </w:p>
    <w:p w:rsidR="004350AC" w:rsidRPr="004350AC" w:rsidRDefault="004350AC" w:rsidP="004350AC">
      <w:pPr>
        <w:shd w:val="clear" w:color="auto" w:fill="FFFFFF"/>
        <w:spacing w:after="288" w:line="240" w:lineRule="auto"/>
        <w:textAlignment w:val="baseline"/>
        <w:rPr>
          <w:rFonts w:eastAsia="Times New Roman" w:cs="Arial"/>
          <w:b/>
          <w:color w:val="222222"/>
          <w:sz w:val="28"/>
          <w:szCs w:val="28"/>
          <w:lang w:eastAsia="ru-RU"/>
        </w:rPr>
      </w:pPr>
      <w:r>
        <w:rPr>
          <w:rFonts w:eastAsia="Times New Roman" w:cs="Arial"/>
          <w:color w:val="222222"/>
          <w:sz w:val="28"/>
          <w:szCs w:val="28"/>
          <w:lang w:eastAsia="ru-RU"/>
        </w:rPr>
        <w:t> </w:t>
      </w:r>
      <w:r w:rsidRPr="004350AC">
        <w:rPr>
          <w:rFonts w:eastAsia="Times New Roman" w:cs="Arial"/>
          <w:b/>
          <w:color w:val="222222"/>
          <w:sz w:val="28"/>
          <w:szCs w:val="28"/>
          <w:lang w:eastAsia="ru-RU"/>
        </w:rPr>
        <w:t>Рекомендую поиграть в следующие игры:</w:t>
      </w:r>
    </w:p>
    <w:p w:rsid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gramStart"/>
      <w:r w:rsidRPr="004350AC">
        <w:rPr>
          <w:rFonts w:eastAsia="Times New Roman" w:cs="Arial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Жадина</w:t>
      </w:r>
      <w:proofErr w:type="gramEnd"/>
      <w:r w:rsidRPr="004350AC">
        <w:rPr>
          <w:rFonts w:eastAsia="Times New Roman" w:cs="Arial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»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 цель научить ребенка правильно </w:t>
      </w:r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использовать местоимения </w:t>
      </w:r>
    </w:p>
    <w:p w:rsidR="004350AC" w:rsidRP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proofErr w:type="gramStart"/>
      <w:r>
        <w:rPr>
          <w:rFonts w:eastAsia="Times New Roman" w:cs="Arial"/>
          <w:color w:val="222222"/>
          <w:sz w:val="28"/>
          <w:szCs w:val="28"/>
          <w:lang w:eastAsia="ru-RU"/>
        </w:rPr>
        <w:t>(Э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то чья лошадка?</w:t>
      </w:r>
      <w:proofErr w:type="gramEnd"/>
      <w:r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 </w:t>
      </w:r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    </w:t>
      </w:r>
      <w:proofErr w:type="gramStart"/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Моя лошадка и т.д.)</w:t>
      </w:r>
      <w:proofErr w:type="gramEnd"/>
    </w:p>
    <w:p w:rsid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proofErr w:type="gramStart"/>
      <w:r>
        <w:rPr>
          <w:rFonts w:eastAsia="Times New Roman" w:cs="Arial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«4-лишний</w:t>
      </w:r>
      <w:r w:rsidRPr="004350AC">
        <w:rPr>
          <w:rFonts w:eastAsia="Times New Roman" w:cs="Arial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» </w:t>
      </w:r>
      <w:r>
        <w:rPr>
          <w:rFonts w:eastAsia="Times New Roman" w:cs="Arial"/>
          <w:color w:val="222222"/>
          <w:sz w:val="28"/>
          <w:szCs w:val="28"/>
          <w:lang w:eastAsia="ru-RU"/>
        </w:rPr>
        <w:t>(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яблоко, апельсин, помидор, банан</w:t>
      </w:r>
      <w:r>
        <w:rPr>
          <w:rFonts w:eastAsia="Times New Roman" w:cs="Arial"/>
          <w:color w:val="222222"/>
          <w:sz w:val="28"/>
          <w:szCs w:val="28"/>
          <w:lang w:eastAsia="ru-RU"/>
        </w:rPr>
        <w:t>.</w:t>
      </w:r>
      <w:proofErr w:type="gramEnd"/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  </w:t>
      </w:r>
      <w:proofErr w:type="gramStart"/>
      <w:r>
        <w:rPr>
          <w:rFonts w:eastAsia="Times New Roman" w:cs="Arial"/>
          <w:color w:val="222222"/>
          <w:sz w:val="28"/>
          <w:szCs w:val="28"/>
          <w:lang w:eastAsia="ru-RU"/>
        </w:rPr>
        <w:t>Что лишнее?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). </w:t>
      </w:r>
      <w:proofErr w:type="gramEnd"/>
    </w:p>
    <w:p w:rsidR="004350AC" w:rsidRP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В данном виде игры мы развиваем не только способность ребенка рассуждать и вычленять лишний предмет, а так же умение объединять находить общее среди предметов, развиваем словарный запас ребенка.</w:t>
      </w:r>
    </w:p>
    <w:p w:rsid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>
        <w:rPr>
          <w:rFonts w:eastAsia="Times New Roman" w:cs="Arial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«Один -</w:t>
      </w:r>
      <w:r w:rsidRPr="004350AC">
        <w:rPr>
          <w:rFonts w:eastAsia="Times New Roman" w:cs="Arial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 xml:space="preserve"> много»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 научить образовывать множественн</w:t>
      </w:r>
      <w:r>
        <w:rPr>
          <w:rFonts w:eastAsia="Times New Roman" w:cs="Arial"/>
          <w:color w:val="222222"/>
          <w:sz w:val="28"/>
          <w:szCs w:val="28"/>
          <w:lang w:eastAsia="ru-RU"/>
        </w:rPr>
        <w:t>ое число имен существительных</w:t>
      </w:r>
      <w:proofErr w:type="gramStart"/>
      <w:r>
        <w:rPr>
          <w:rFonts w:eastAsia="Times New Roman" w:cs="Arial"/>
          <w:color w:val="222222"/>
          <w:sz w:val="28"/>
          <w:szCs w:val="28"/>
          <w:lang w:eastAsia="ru-RU"/>
        </w:rPr>
        <w:t>.</w:t>
      </w:r>
      <w:proofErr w:type="gramEnd"/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 </w:t>
      </w:r>
      <w:proofErr w:type="gramStart"/>
      <w:r>
        <w:rPr>
          <w:rFonts w:eastAsia="Times New Roman" w:cs="Arial"/>
          <w:color w:val="222222"/>
          <w:sz w:val="28"/>
          <w:szCs w:val="28"/>
          <w:lang w:eastAsia="ru-RU"/>
        </w:rPr>
        <w:t>М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ожно использовать любые лексические темы (овощи, фрукты, посуда, игрушки и т.д. </w:t>
      </w:r>
      <w:proofErr w:type="gramEnd"/>
    </w:p>
    <w:p w:rsidR="004350AC" w:rsidRP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>
        <w:rPr>
          <w:rFonts w:eastAsia="Times New Roman" w:cs="Arial"/>
          <w:color w:val="222222"/>
          <w:sz w:val="28"/>
          <w:szCs w:val="28"/>
          <w:lang w:eastAsia="ru-RU"/>
        </w:rPr>
        <w:t>(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«Огурец — огурцы, помидор — помидоры, репа — репы».)</w:t>
      </w:r>
    </w:p>
    <w:p w:rsid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«Назови ласково»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 научить образовывать существительные с уменьшительно-ласкательными суффиксами. </w:t>
      </w:r>
    </w:p>
    <w:p w:rsidR="004350AC" w:rsidRP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(«Помидор - 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помидорчик.) </w:t>
      </w:r>
    </w:p>
    <w:p w:rsid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«Скажи наоборот»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 научить ребенка подбору антонимов</w:t>
      </w:r>
      <w:r>
        <w:rPr>
          <w:rFonts w:eastAsia="Times New Roman" w:cs="Arial"/>
          <w:color w:val="222222"/>
          <w:sz w:val="28"/>
          <w:szCs w:val="28"/>
          <w:lang w:eastAsia="ru-RU"/>
        </w:rPr>
        <w:t>.</w:t>
      </w:r>
    </w:p>
    <w:p w:rsidR="004350AC" w:rsidRP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 (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высокий – низкий, </w:t>
      </w:r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 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длинный – короткий</w:t>
      </w:r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 и т.д.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)</w:t>
      </w:r>
    </w:p>
    <w:p w:rsidR="004350AC" w:rsidRPr="004350AC" w:rsidRDefault="004350AC" w:rsidP="004350AC">
      <w:pPr>
        <w:shd w:val="clear" w:color="auto" w:fill="FFFFFF"/>
        <w:spacing w:after="288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В процессе таких игр с</w:t>
      </w:r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 грамматическим содержанием 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 дети обучаются быстрее тем навыкам, которые обычно трудно усваиваются в процессе общения. </w:t>
      </w:r>
    </w:p>
    <w:p w:rsidR="004350AC" w:rsidRP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b/>
          <w:bCs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Особое внимание и стоит уделить взрослым в своем общении с детьми. Ребенок должен слышать правильную речь.</w:t>
      </w:r>
    </w:p>
    <w:p w:rsid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b/>
          <w:bCs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4350AC" w:rsidRP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Частые ошибк</w:t>
      </w:r>
      <w:r>
        <w:rPr>
          <w:rFonts w:eastAsia="Times New Roman" w:cs="Arial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и</w:t>
      </w:r>
      <w:r w:rsidRPr="004350AC">
        <w:rPr>
          <w:rFonts w:eastAsia="Times New Roman" w:cs="Arial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:</w:t>
      </w:r>
    </w:p>
    <w:p w:rsidR="004350AC" w:rsidRP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FB7A9E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Ес</w:t>
      </w:r>
      <w:r w:rsidR="00BB766F" w:rsidRPr="00FB7A9E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ли постоянно говорить:</w:t>
      </w:r>
      <w:r w:rsidRPr="00FB7A9E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 xml:space="preserve"> - </w:t>
      </w:r>
      <w:r w:rsidRPr="004350AC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ск</w:t>
      </w:r>
      <w:r w:rsidRPr="00FB7A9E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ажи правильно, повтори</w:t>
      </w:r>
      <w:r w:rsidRPr="00BB766F">
        <w:rPr>
          <w:rFonts w:eastAsia="Times New Roman" w:cs="Arial"/>
          <w:iCs/>
          <w:color w:val="222222"/>
          <w:sz w:val="28"/>
          <w:szCs w:val="28"/>
          <w:bdr w:val="none" w:sz="0" w:space="0" w:color="auto" w:frame="1"/>
          <w:lang w:eastAsia="ru-RU"/>
        </w:rPr>
        <w:t xml:space="preserve">, то </w:t>
      </w:r>
      <w:r w:rsidR="00BB766F" w:rsidRPr="00BB766F">
        <w:rPr>
          <w:rFonts w:eastAsia="Times New Roman" w:cs="Arial"/>
          <w:iCs/>
          <w:color w:val="222222"/>
          <w:sz w:val="28"/>
          <w:szCs w:val="28"/>
          <w:bdr w:val="none" w:sz="0" w:space="0" w:color="auto" w:frame="1"/>
          <w:lang w:eastAsia="ru-RU"/>
        </w:rPr>
        <w:t>у ребенка может пропасть интерес.</w:t>
      </w:r>
      <w:r w:rsidR="00BB766F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Лучше  повторите 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 правильный вариант</w:t>
      </w:r>
      <w:r w:rsidR="00BB766F">
        <w:rPr>
          <w:rFonts w:eastAsia="Times New Roman" w:cs="Arial"/>
          <w:color w:val="222222"/>
          <w:sz w:val="28"/>
          <w:szCs w:val="28"/>
          <w:lang w:eastAsia="ru-RU"/>
        </w:rPr>
        <w:t>,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 и ребенок со временем начнет самостоятельно исправляться.</w:t>
      </w:r>
    </w:p>
    <w:p w:rsidR="00FB7A9E" w:rsidRDefault="00FB7A9E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4350AC" w:rsidRPr="004350AC" w:rsidRDefault="00BB766F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FB7A9E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 xml:space="preserve">Часто использовать </w:t>
      </w:r>
      <w:r w:rsidR="004350AC" w:rsidRPr="004350AC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гаджеты</w:t>
      </w:r>
      <w:r w:rsidR="004350AC"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 – в данном случае у ребенка работает только зрительное восприятие и отсутствует заинтересованность в речевом общении. Это не говорит о том, что нужно убрать из жизни ребенка все, но </w:t>
      </w:r>
      <w:r w:rsidR="004350AC" w:rsidRPr="004350AC">
        <w:rPr>
          <w:rFonts w:eastAsia="Times New Roman" w:cs="Arial"/>
          <w:color w:val="222222"/>
          <w:sz w:val="28"/>
          <w:szCs w:val="28"/>
          <w:lang w:eastAsia="ru-RU"/>
        </w:rPr>
        <w:lastRenderedPageBreak/>
        <w:t xml:space="preserve">стоит разделять это время вместе с ним, говорить ему объяснять </w:t>
      </w:r>
      <w:proofErr w:type="gramStart"/>
      <w:r w:rsidR="004350AC" w:rsidRPr="004350AC">
        <w:rPr>
          <w:rFonts w:eastAsia="Times New Roman" w:cs="Arial"/>
          <w:color w:val="222222"/>
          <w:sz w:val="28"/>
          <w:szCs w:val="28"/>
          <w:lang w:eastAsia="ru-RU"/>
        </w:rPr>
        <w:t>все</w:t>
      </w:r>
      <w:proofErr w:type="gramEnd"/>
      <w:r w:rsidR="004350AC"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 что он увидел, задавать вопросы и помогать ему отвечать.</w:t>
      </w:r>
    </w:p>
    <w:p w:rsidR="00FB7A9E" w:rsidRDefault="00FB7A9E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4350AC" w:rsidRPr="004350AC" w:rsidRDefault="00FB7A9E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 xml:space="preserve">Если </w:t>
      </w:r>
      <w:r w:rsidR="004350AC" w:rsidRPr="004350AC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«сюсюкаться»</w:t>
      </w:r>
      <w:r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 xml:space="preserve"> с ребенком</w:t>
      </w:r>
      <w:r w:rsidR="004350AC" w:rsidRPr="004350AC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.</w:t>
      </w:r>
    </w:p>
    <w:p w:rsidR="00FB7A9E" w:rsidRDefault="00FB7A9E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4350AC" w:rsidRP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Отсутствие активных игр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. Игра — это основная ведущая деятельность ребенка, так он познает свою жизнь</w:t>
      </w:r>
      <w:r w:rsidR="00FB7A9E">
        <w:rPr>
          <w:rFonts w:eastAsia="Times New Roman" w:cs="Arial"/>
          <w:color w:val="222222"/>
          <w:sz w:val="28"/>
          <w:szCs w:val="28"/>
          <w:lang w:eastAsia="ru-RU"/>
        </w:rPr>
        <w:t>,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 xml:space="preserve"> учится взаимодействовать с миром и в том числе развивает свою речь.</w:t>
      </w:r>
    </w:p>
    <w:p w:rsidR="00FB7A9E" w:rsidRDefault="00FB7A9E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</w:pPr>
    </w:p>
    <w:p w:rsidR="004350AC" w:rsidRDefault="004350AC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 w:rsidRPr="004350AC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 xml:space="preserve">Если </w:t>
      </w:r>
      <w:r w:rsidR="00FB7A9E">
        <w:rPr>
          <w:rFonts w:eastAsia="Times New Roman" w:cs="Arial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 xml:space="preserve">ребенок слышит 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 </w:t>
      </w:r>
      <w:r w:rsidR="00FB7A9E" w:rsidRPr="00FB7A9E">
        <w:rPr>
          <w:rFonts w:eastAsia="Times New Roman" w:cs="Arial"/>
          <w:i/>
          <w:color w:val="222222"/>
          <w:sz w:val="28"/>
          <w:szCs w:val="28"/>
          <w:lang w:eastAsia="ru-RU"/>
        </w:rPr>
        <w:t xml:space="preserve">невнятную речь </w:t>
      </w:r>
      <w:r w:rsidRPr="004350AC">
        <w:rPr>
          <w:rFonts w:eastAsia="Times New Roman" w:cs="Arial"/>
          <w:color w:val="222222"/>
          <w:sz w:val="28"/>
          <w:szCs w:val="28"/>
          <w:lang w:eastAsia="ru-RU"/>
        </w:rPr>
        <w:t>– помните вы пример для своего ребенка.</w:t>
      </w:r>
    </w:p>
    <w:p w:rsidR="00FB7A9E" w:rsidRDefault="00FB7A9E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 </w:t>
      </w:r>
    </w:p>
    <w:p w:rsidR="00FB7A9E" w:rsidRDefault="00FB7A9E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Консультацию для вас подготовил учитель-логопед </w:t>
      </w:r>
      <w:proofErr w:type="spellStart"/>
      <w:r>
        <w:rPr>
          <w:rFonts w:eastAsia="Times New Roman" w:cs="Arial"/>
          <w:color w:val="222222"/>
          <w:sz w:val="28"/>
          <w:szCs w:val="28"/>
          <w:lang w:eastAsia="ru-RU"/>
        </w:rPr>
        <w:t>Сандул</w:t>
      </w:r>
      <w:proofErr w:type="spellEnd"/>
      <w:r>
        <w:rPr>
          <w:rFonts w:eastAsia="Times New Roman" w:cs="Arial"/>
          <w:color w:val="222222"/>
          <w:sz w:val="28"/>
          <w:szCs w:val="28"/>
          <w:lang w:eastAsia="ru-RU"/>
        </w:rPr>
        <w:t xml:space="preserve"> Л.И.</w:t>
      </w:r>
      <w:bookmarkStart w:id="0" w:name="_GoBack"/>
      <w:bookmarkEnd w:id="0"/>
    </w:p>
    <w:p w:rsidR="00FB7A9E" w:rsidRPr="004350AC" w:rsidRDefault="00FB7A9E" w:rsidP="004350A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4350AC" w:rsidRPr="004350AC" w:rsidRDefault="004350AC" w:rsidP="004350AC">
      <w:pPr>
        <w:shd w:val="clear" w:color="auto" w:fill="FFFFFF"/>
        <w:spacing w:after="288" w:line="240" w:lineRule="auto"/>
        <w:textAlignment w:val="baseline"/>
        <w:rPr>
          <w:rFonts w:eastAsia="Times New Roman" w:cs="Arial"/>
          <w:color w:val="222222"/>
          <w:sz w:val="28"/>
          <w:szCs w:val="28"/>
          <w:lang w:eastAsia="ru-RU"/>
        </w:rPr>
      </w:pPr>
    </w:p>
    <w:p w:rsidR="001116EF" w:rsidRPr="004350AC" w:rsidRDefault="001116EF">
      <w:pPr>
        <w:rPr>
          <w:sz w:val="28"/>
          <w:szCs w:val="28"/>
        </w:rPr>
      </w:pPr>
    </w:p>
    <w:sectPr w:rsidR="001116EF" w:rsidRPr="00435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679E1"/>
    <w:multiLevelType w:val="multilevel"/>
    <w:tmpl w:val="FF9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6BB"/>
    <w:rsid w:val="001116EF"/>
    <w:rsid w:val="004350AC"/>
    <w:rsid w:val="00A546BB"/>
    <w:rsid w:val="00BB766F"/>
    <w:rsid w:val="00FB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0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50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3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2025-12-08T16:45:00Z</dcterms:created>
  <dcterms:modified xsi:type="dcterms:W3CDTF">2025-12-08T17:00:00Z</dcterms:modified>
</cp:coreProperties>
</file>