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11B9E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Выбор книг для самых маленьких — это не просто развлечение, а важнейший вклад в развитие речи ребенка. Как логопед, я всегда подчеркиваю: правильные книжки в раннем возрасте творят чудеса!</w:t>
      </w:r>
    </w:p>
    <w:p w14:paraId="40DD43E1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0381F385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Вот подробный совет, основанный на принципах логопедии и детского развития.</w:t>
      </w:r>
    </w:p>
    <w:p w14:paraId="2B67F48F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4E1DD11D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u w:val="single"/>
          <w:lang w:eastAsia="ru-RU"/>
        </w:rPr>
      </w:pPr>
      <w:r w:rsidRPr="005E7CDB">
        <w:rPr>
          <w:rFonts w:ascii="Times New Roman" w:eastAsia="Times New Roman" w:hAnsi="Times New Roman" w:cs="Times New Roman"/>
          <w:color w:val="FF0000"/>
          <w:sz w:val="26"/>
          <w:szCs w:val="26"/>
          <w:u w:val="single"/>
          <w:lang w:eastAsia="ru-RU"/>
        </w:rPr>
        <w:t>Главные принципы выбора книг для малышей (0-3 года)</w:t>
      </w:r>
    </w:p>
    <w:p w14:paraId="68EC2418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46318F66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1. От простого к сложному. Начинаем с понятных изображений и звукоподражаний, постепенно переходя к коротким сюжетам.</w:t>
      </w:r>
    </w:p>
    <w:p w14:paraId="76571E5C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2. Речь — это не только слова. Это и ритм, и интонация, и паузы. Книги должны это поддерживать.</w:t>
      </w:r>
    </w:p>
    <w:p w14:paraId="07349541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3. Интерактивность. Книга — это повод для общения, а не монолог. Задавайте вопросы, просите показывать, повторять.</w:t>
      </w:r>
    </w:p>
    <w:p w14:paraId="074E8C66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4. Соответствие возрасту. Не торопите события. Книга должна быть чуть-чуть сложнее, чем текущий уровень речи ребенка, но не слишком.</w:t>
      </w:r>
    </w:p>
    <w:p w14:paraId="6B6CD7DB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5F253EB6" w14:textId="77777777" w:rsidR="005E7CDB" w:rsidRPr="005E7CDB" w:rsidRDefault="005E7CDB" w:rsidP="005E7C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7CAAC" w:themeColor="accent2" w:themeTint="66"/>
          <w:sz w:val="28"/>
          <w:szCs w:val="28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32E3C44E" w14:textId="77777777" w:rsidR="005E7CDB" w:rsidRPr="005E7CDB" w:rsidRDefault="005E7CDB" w:rsidP="005E7C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7CAAC" w:themeColor="accent2" w:themeTint="66"/>
          <w:sz w:val="28"/>
          <w:szCs w:val="28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5E7CDB">
        <w:rPr>
          <w:rFonts w:ascii="Times New Roman" w:eastAsia="Times New Roman" w:hAnsi="Times New Roman" w:cs="Times New Roman"/>
          <w:b/>
          <w:color w:val="F7CAAC" w:themeColor="accent2" w:themeTint="66"/>
          <w:sz w:val="28"/>
          <w:szCs w:val="28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Рекомендации по возрастам и лучшие авторы</w:t>
      </w:r>
    </w:p>
    <w:p w14:paraId="66EEA54C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6C4840F4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FF0000"/>
          <w:sz w:val="26"/>
          <w:szCs w:val="26"/>
          <w:u w:val="single"/>
          <w:lang w:eastAsia="ru-RU"/>
        </w:rPr>
        <w:t>Период от 0 до 1,5 лет:</w:t>
      </w:r>
      <w:r w:rsidRPr="005E7CDB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«Слушаем, смотрим, подражаем»</w:t>
      </w:r>
    </w:p>
    <w:p w14:paraId="2AF0C382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7189173C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Цель: Развитие слухового внимания, понимания речи, пассивного словаря и вызвать </w:t>
      </w:r>
      <w:proofErr w:type="spellStart"/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лепетные</w:t>
      </w:r>
      <w:proofErr w:type="spellEnd"/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 слова («гав-гав», «би-би», «</w:t>
      </w:r>
      <w:proofErr w:type="spellStart"/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ням-ням</w:t>
      </w:r>
      <w:proofErr w:type="spellEnd"/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»).</w:t>
      </w:r>
    </w:p>
    <w:p w14:paraId="334D3DCD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3548B59E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Какие книги выбирать:</w:t>
      </w:r>
    </w:p>
    <w:p w14:paraId="416C4790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72023EFE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Книжки-картонки с большими, яркими и реалистичными картинками. Один объект на странице — яблоко, мяч, кошка.</w:t>
      </w:r>
    </w:p>
    <w:p w14:paraId="5B3794C0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Книги со звукоподражаниями. Это основа для появления первых слов.</w:t>
      </w:r>
    </w:p>
    <w:p w14:paraId="7E527AF7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Тактильные книжки («шуршалки») и книжки-игрушки. Развивают мелкую моторику, что напрямую связано с речью.</w:t>
      </w:r>
    </w:p>
    <w:p w14:paraId="3D44412E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7E854777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Что делать:</w:t>
      </w:r>
    </w:p>
    <w:p w14:paraId="5A13A48D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3E9CAD09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Не читать, а называть: «Смотри, это собачка. Собачка говорит «гав-гав»».</w:t>
      </w:r>
    </w:p>
    <w:p w14:paraId="1BA6F6C2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Побуждать ребенка к повторению звуков: «Как говорит киска? Мяу!».</w:t>
      </w:r>
    </w:p>
    <w:p w14:paraId="6F5524B3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Рассматривать книгу по 2-5 минут, но часто.</w:t>
      </w:r>
    </w:p>
    <w:p w14:paraId="306DD805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01050E5D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Конкретные примеры:</w:t>
      </w:r>
    </w:p>
    <w:p w14:paraId="3A04B165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61163E97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Серии «Моя первая книжка» с фотографиями или четкими рисунками.</w:t>
      </w:r>
    </w:p>
    <w:p w14:paraId="2D6C166D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Серия «Животные» (например, «Кто что говорит?»).</w:t>
      </w:r>
    </w:p>
    <w:p w14:paraId="26A518D5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Книги А. Орловой («Яблочки-пятки», «Грузовик, прицеп и носорог») — прекрасные стихи с простыми сюжетами и звукоподражаниями.</w:t>
      </w:r>
    </w:p>
    <w:p w14:paraId="26B676ED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4B3C7707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69AF1CA9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FF0000"/>
          <w:sz w:val="26"/>
          <w:szCs w:val="26"/>
          <w:u w:val="single"/>
          <w:lang w:eastAsia="ru-RU"/>
        </w:rPr>
        <w:t>Период от 1,5 до 3 лет:</w:t>
      </w:r>
      <w:r w:rsidRPr="005E7CDB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«Расширяем словарь и строим фразы»</w:t>
      </w:r>
    </w:p>
    <w:p w14:paraId="7DEB666B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4AC50DB5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Цель: Активное накопление словаря (существительные, глаголы, прилагательные), построение первых фраз («Дай мяч», «Ляля спит»), развитие грамматики.</w:t>
      </w:r>
    </w:p>
    <w:p w14:paraId="04ABB5E5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4A6DBD33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lastRenderedPageBreak/>
        <w:t>Какие книги выбирать:</w:t>
      </w:r>
    </w:p>
    <w:p w14:paraId="6F003167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7574417D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Небольшие стихотворные сборники с четким ритмом и рифмой. Стихи лучше запоминаются и структурируют речь.</w:t>
      </w:r>
    </w:p>
    <w:p w14:paraId="08014908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Книги с простыми сюжетами, которые отражают жизненный опыт ребенка (умывание, одевание, прогулка, обед).</w:t>
      </w:r>
    </w:p>
    <w:p w14:paraId="345B6BAF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Книги, где действие повторяется (кумулятивные сказки). Это помогает предугадывать и проговаривать.</w:t>
      </w:r>
    </w:p>
    <w:p w14:paraId="323EDFC2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Книги, побуждающие к действию («покажи, где...», «какого цвета...»).</w:t>
      </w:r>
    </w:p>
    <w:p w14:paraId="311ADE62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6ED22553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Что делать:</w:t>
      </w:r>
    </w:p>
    <w:p w14:paraId="0EEEC52F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790F626E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Читать выразительно, меняя интонацию для разных персонажей.</w:t>
      </w:r>
    </w:p>
    <w:p w14:paraId="5E40054E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Задавать простые вопросы по картинке: «Где зайка? Что он делает? Какого цвета его шапка?».</w:t>
      </w:r>
    </w:p>
    <w:p w14:paraId="5918582D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Договаривать слова в конце знакомых стихотворных строк.</w:t>
      </w:r>
    </w:p>
    <w:p w14:paraId="15FBA432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71D6D094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Конкретные примеры:</w:t>
      </w:r>
    </w:p>
    <w:p w14:paraId="590CA35E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54E432AD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Классика, проверенная поколениями:</w:t>
      </w:r>
    </w:p>
    <w:p w14:paraId="5178F568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  · А. Барто «Игрушки» (идеально для начала).</w:t>
      </w:r>
    </w:p>
    <w:p w14:paraId="286B7977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  · С. Маршак «Сказка о глупом мышонке», «Детки в клетке».</w:t>
      </w:r>
    </w:p>
    <w:p w14:paraId="3E1F862C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  · В. Сутеев («Цыпленок и утенок», «Кто сказал «мяу»?») — простые сюжеты, понятные иллюстрации.</w:t>
      </w:r>
    </w:p>
    <w:p w14:paraId="5A6B2BD0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  · К. Чуковский («Телефон», «Путаница», «Мойдодыр») — отличный ритм и звукоподражания.</w:t>
      </w:r>
    </w:p>
    <w:p w14:paraId="5C7C9EA1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Русские народные сказки в обработке («Курочка Ряба», «Репка», «Теремок», «Колобок»). Много повторений.</w:t>
      </w:r>
    </w:p>
    <w:p w14:paraId="33DE7F0D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Современные авторы:</w:t>
      </w:r>
    </w:p>
    <w:p w14:paraId="79BCD329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  · Е. </w:t>
      </w:r>
      <w:proofErr w:type="spellStart"/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Яновицкая</w:t>
      </w:r>
      <w:proofErr w:type="spellEnd"/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 («Купаться!») — прекрасные книги про бытовые ситуации.</w:t>
      </w:r>
    </w:p>
    <w:p w14:paraId="5BFDC9FF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  · Ю. Кузнецова («Дом П») — для тех, кто постарше (ближе к 3 годам), помогает осваивать предлоги.</w:t>
      </w:r>
    </w:p>
    <w:p w14:paraId="323B3073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601E644D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08FABFFC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Логопедические хитрости при чтении:</w:t>
      </w:r>
    </w:p>
    <w:p w14:paraId="16A3CA24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248E8545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1. Акцентируйте артикуляцию. Когда произносите звуки, особенно губные («Б», «П», «М»), делайте это четко, чтобы ребенок видел движение ваших губ.</w:t>
      </w:r>
    </w:p>
    <w:p w14:paraId="0A9B78C5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2. Замедляйте темп. Давайте малышу время рассмотреть картинку, осознать сказанное вами.</w:t>
      </w:r>
    </w:p>
    <w:p w14:paraId="0974C2BC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3. Используйте «перевертыши». Специально сделайте ошибку: «Смотри, собачка говорит «</w:t>
      </w:r>
      <w:proofErr w:type="spellStart"/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му</w:t>
      </w:r>
      <w:proofErr w:type="spellEnd"/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-у!». Ребенок с радостью вас поправит, и это активизирует его речь.</w:t>
      </w:r>
    </w:p>
    <w:p w14:paraId="5F5F5D5E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4. Связывайте книгу с жизнью. Прочитали про мяч — сразу же поиграйте в мяч, повторяя слова из книги.</w:t>
      </w:r>
    </w:p>
    <w:p w14:paraId="688DCC64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15ADB634" w14:textId="29A694DC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  <w14:glow w14:rad="228600">
            <w14:schemeClr w14:val="accent2">
              <w14:alpha w14:val="60000"/>
              <w14:satMod w14:val="175000"/>
            </w14:schemeClr>
          </w14:glow>
        </w:rPr>
      </w:pPr>
      <w:r w:rsidRPr="005E7CDB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  <w14:glow w14:rad="228600">
            <w14:schemeClr w14:val="accent2">
              <w14:alpha w14:val="60000"/>
              <w14:satMod w14:val="175000"/>
            </w14:schemeClr>
          </w14:glow>
        </w:rPr>
        <w:t>Чего стоит избегать:</w:t>
      </w:r>
    </w:p>
    <w:p w14:paraId="4433A50F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Слишком длинных и сложных текстов. Они утомляют и не несут пользы.</w:t>
      </w:r>
    </w:p>
    <w:p w14:paraId="0C5004D2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Страшных или абстрактных иллюстраций. Ребенок должен узнавать объекты.</w:t>
      </w:r>
    </w:p>
    <w:p w14:paraId="74D5B3FE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Давления. «Скажи! Повтори!» — такие команды вызывают отторжение. Лучше создайте ситуацию, где ему захочется сказать самому.</w:t>
      </w:r>
    </w:p>
    <w:p w14:paraId="456710F5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1E02603F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FF0000"/>
          <w:sz w:val="26"/>
          <w:szCs w:val="26"/>
          <w:u w:val="single"/>
          <w:lang w:eastAsia="ru-RU"/>
        </w:rPr>
        <w:lastRenderedPageBreak/>
        <w:t>Вывод:</w:t>
      </w:r>
      <w:r w:rsidRPr="005E7CDB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Лучшая книжка для самого маленького — это та, которую вы рассматриваете вместе, с радостью и интересом. Ваша живая, эмоциональная речь и доброе общение — главный стимул для развития правильной и красивой речи у вашего ребенка.</w:t>
      </w:r>
    </w:p>
    <w:p w14:paraId="5C33112C" w14:textId="77777777" w:rsidR="005E7CDB" w:rsidRPr="005E7CDB" w:rsidRDefault="005E7CDB" w:rsidP="005E7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14:paraId="2E26BF58" w14:textId="4C4C25B9" w:rsidR="005E7CDB" w:rsidRPr="005E7CDB" w:rsidRDefault="005E7CDB" w:rsidP="005E7C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Удачи вам в этом увлекательном процессе</w:t>
      </w: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!</w:t>
      </w:r>
    </w:p>
    <w:p w14:paraId="204FFC1B" w14:textId="2F018431" w:rsidR="005E7CDB" w:rsidRPr="005E7CDB" w:rsidRDefault="005E7CDB" w:rsidP="005E7C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Учитель-логопед </w:t>
      </w:r>
      <w:proofErr w:type="spellStart"/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Гилёва</w:t>
      </w:r>
      <w:proofErr w:type="spellEnd"/>
      <w:r w:rsidRPr="005E7CDB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 Н. В.</w:t>
      </w:r>
    </w:p>
    <w:p w14:paraId="327AAB3D" w14:textId="77777777" w:rsidR="00B82A49" w:rsidRDefault="00B82A49"/>
    <w:sectPr w:rsidR="00B82A49" w:rsidSect="005E7CDB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9F0"/>
    <w:rsid w:val="000779F0"/>
    <w:rsid w:val="005E7CDB"/>
    <w:rsid w:val="0080263B"/>
    <w:rsid w:val="00B82A49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75E33"/>
  <w15:chartTrackingRefBased/>
  <w15:docId w15:val="{96E7E7E2-5610-4D26-A407-4E551DB7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658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2025-12-03T04:30:00Z</dcterms:created>
  <dcterms:modified xsi:type="dcterms:W3CDTF">2025-12-03T04:33:00Z</dcterms:modified>
</cp:coreProperties>
</file>