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26649" w14:textId="096161C2" w:rsidR="00141D70" w:rsidRPr="00141D70" w:rsidRDefault="00141D70" w:rsidP="00141D70">
      <w:pPr>
        <w:jc w:val="center"/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  <w14:glow w14:rad="139700">
            <w14:schemeClr w14:val="accent6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92D050"/>
            </w14:solidFill>
            <w14:prstDash w14:val="solid"/>
            <w14:bevel/>
          </w14:textOutline>
        </w:rPr>
      </w:pPr>
      <w:r w:rsidRPr="00141D70"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  <w14:glow w14:rad="139700">
            <w14:schemeClr w14:val="accent6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92D050"/>
            </w14:solidFill>
            <w14:prstDash w14:val="solid"/>
            <w14:bevel/>
          </w14:textOutline>
        </w:rPr>
        <w:t>Учить ли ребенка читать перед школой?</w:t>
      </w:r>
    </w:p>
    <w:p w14:paraId="39BF3DA7" w14:textId="77777777" w:rsidR="00141D70" w:rsidRDefault="00141D70">
      <w:pP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41D7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Отличный и очень важный вопрос! Как логопед, я могу дать вам развернутый ответ, основанный на профессиональном опыте. </w:t>
      </w:r>
    </w:p>
    <w:p w14:paraId="37DF1259" w14:textId="545F4D8F" w:rsidR="00141D70" w:rsidRDefault="00141D70">
      <w:pP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41D70">
        <w:rPr>
          <w:rFonts w:ascii="Times New Roman" w:hAnsi="Times New Roman" w:cs="Times New Roman"/>
          <w:i/>
          <w:iCs/>
          <w:color w:val="FF0000"/>
          <w:sz w:val="28"/>
          <w:szCs w:val="28"/>
          <w:shd w:val="clear" w:color="auto" w:fill="FFFFFF"/>
        </w:rPr>
        <w:t>Короткий ответ</w:t>
      </w:r>
      <w:proofErr w:type="gramStart"/>
      <w:r w:rsidRPr="00141D70">
        <w:rPr>
          <w:rFonts w:ascii="Times New Roman" w:hAnsi="Times New Roman" w:cs="Times New Roman"/>
          <w:i/>
          <w:iCs/>
          <w:color w:val="FF0000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i/>
          <w:iCs/>
          <w:color w:val="FF0000"/>
          <w:sz w:val="28"/>
          <w:szCs w:val="28"/>
          <w:shd w:val="clear" w:color="auto" w:fill="FFFFFF"/>
        </w:rPr>
        <w:t xml:space="preserve"> </w:t>
      </w:r>
      <w:r w:rsidRPr="00141D70">
        <w:rPr>
          <w:rFonts w:ascii="Times New Roman" w:hAnsi="Times New Roman" w:cs="Times New Roman"/>
          <w:i/>
          <w:iCs/>
          <w:color w:val="FF0000"/>
          <w:sz w:val="28"/>
          <w:szCs w:val="28"/>
          <w:shd w:val="clear" w:color="auto" w:fill="FFFFFF"/>
        </w:rPr>
        <w:t>Да</w:t>
      </w:r>
      <w:proofErr w:type="gramEnd"/>
      <w:r w:rsidRPr="00141D70">
        <w:rPr>
          <w:rFonts w:ascii="Times New Roman" w:hAnsi="Times New Roman" w:cs="Times New Roman"/>
          <w:i/>
          <w:iCs/>
          <w:color w:val="FF0000"/>
          <w:sz w:val="28"/>
          <w:szCs w:val="28"/>
          <w:shd w:val="clear" w:color="auto" w:fill="FFFFFF"/>
        </w:rPr>
        <w:t>, стоит, но без фанатизма, с опорой на интерес и готовность самого ребенка</w:t>
      </w:r>
      <w:r w:rsidRPr="00141D7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.</w:t>
      </w:r>
    </w:p>
    <w:p w14:paraId="21808FD5" w14:textId="51F179EB" w:rsidR="00141D70" w:rsidRDefault="00141D70">
      <w:pP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41D7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А теперь подробно разберем все </w:t>
      </w:r>
      <w:r w:rsidRPr="00141D70">
        <w:rPr>
          <w:rFonts w:ascii="Times New Roman" w:hAnsi="Times New Roman" w:cs="Times New Roman"/>
          <w:color w:val="70AD47" w:themeColor="accent6"/>
          <w:sz w:val="28"/>
          <w:szCs w:val="28"/>
          <w:shd w:val="clear" w:color="auto" w:fill="FFFFFF"/>
        </w:rPr>
        <w:t>«за»</w:t>
      </w:r>
      <w:r w:rsidRPr="00141D7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, </w:t>
      </w:r>
      <w:r w:rsidRPr="00141D70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«против» </w:t>
      </w:r>
      <w:r w:rsidRPr="00141D7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и </w:t>
      </w:r>
      <w:r w:rsidRPr="00141D70">
        <w:rPr>
          <w:rFonts w:ascii="Times New Roman" w:hAnsi="Times New Roman" w:cs="Times New Roman"/>
          <w:color w:val="FFC000" w:themeColor="accent4"/>
          <w:sz w:val="28"/>
          <w:szCs w:val="28"/>
          <w:shd w:val="clear" w:color="auto" w:fill="FFFFFF"/>
        </w:rPr>
        <w:t xml:space="preserve">«как правильно». </w:t>
      </w:r>
    </w:p>
    <w:p w14:paraId="03ECBE21" w14:textId="77777777" w:rsidR="00141D70" w:rsidRDefault="00141D70">
      <w:pP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41D70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Почему учить читать ДО школы — это хорошо</w:t>
      </w:r>
      <w:r w:rsidRPr="00141D7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Pr="00141D70">
        <w:rPr>
          <w:rFonts w:ascii="Times New Roman" w:hAnsi="Times New Roman" w:cs="Times New Roman"/>
          <w:color w:val="70AD47" w:themeColor="accent6"/>
          <w:sz w:val="28"/>
          <w:szCs w:val="28"/>
          <w:shd w:val="clear" w:color="auto" w:fill="FFFFFF"/>
        </w:rPr>
        <w:t xml:space="preserve">(аргументы «ЗА») </w:t>
      </w:r>
    </w:p>
    <w:p w14:paraId="2DE20944" w14:textId="77777777" w:rsidR="00141D70" w:rsidRDefault="00141D70">
      <w:pP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41D70">
        <w:rPr>
          <w:rFonts w:ascii="Times New Roman" w:hAnsi="Times New Roman" w:cs="Times New Roman"/>
          <w:color w:val="70AD47" w:themeColor="accent6"/>
          <w:sz w:val="28"/>
          <w:szCs w:val="28"/>
          <w:shd w:val="clear" w:color="auto" w:fill="FFFFFF"/>
        </w:rPr>
        <w:t xml:space="preserve">1. </w:t>
      </w:r>
      <w:r w:rsidRPr="00141D7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Снижение нагрузки в первом классе. Ребенку, который приходит в школу уже читающим, гораздо легче. Он может сосредоточиться на других важных вещах: привыкании к новому режиму, правилам, общению с одноклассниками, освоении письма. Ему не нужно одновременно учить буквы, сливать их в слоги и понимать смысл прочитанного. </w:t>
      </w:r>
    </w:p>
    <w:p w14:paraId="7AD867A6" w14:textId="77777777" w:rsidR="00141D70" w:rsidRDefault="00141D70">
      <w:pP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41D70">
        <w:rPr>
          <w:rFonts w:ascii="Times New Roman" w:hAnsi="Times New Roman" w:cs="Times New Roman"/>
          <w:color w:val="70AD47" w:themeColor="accent6"/>
          <w:sz w:val="28"/>
          <w:szCs w:val="28"/>
          <w:shd w:val="clear" w:color="auto" w:fill="FFFFFF"/>
        </w:rPr>
        <w:t xml:space="preserve">2. </w:t>
      </w:r>
      <w:r w:rsidRPr="00141D7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Развитие познавательных процессов. Процесс чтения прекрасно тренирует память, внимание, мышление и воображение. Ребенок учится анализировать, сравнивать, устанавливать причинно-следственные связи. </w:t>
      </w:r>
    </w:p>
    <w:p w14:paraId="28334AAF" w14:textId="77777777" w:rsidR="00141D70" w:rsidRDefault="00141D70">
      <w:pP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41D70">
        <w:rPr>
          <w:rFonts w:ascii="Times New Roman" w:hAnsi="Times New Roman" w:cs="Times New Roman"/>
          <w:color w:val="70AD47" w:themeColor="accent6"/>
          <w:sz w:val="28"/>
          <w:szCs w:val="28"/>
          <w:shd w:val="clear" w:color="auto" w:fill="FFFFFF"/>
        </w:rPr>
        <w:t>3.</w:t>
      </w:r>
      <w:r w:rsidRPr="00141D7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Фундамент для успешного обучения. Хорошее чтение — залог успеха по всем предметам. Чем быстрее и осмысленнее ребенок читает, тем проще ему понимать условия задач по математике, изучать окружающий мир и т.д. </w:t>
      </w:r>
    </w:p>
    <w:p w14:paraId="63D4D10E" w14:textId="77777777" w:rsidR="00141D70" w:rsidRDefault="00141D70">
      <w:pP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41D70">
        <w:rPr>
          <w:rFonts w:ascii="Times New Roman" w:hAnsi="Times New Roman" w:cs="Times New Roman"/>
          <w:color w:val="70AD47" w:themeColor="accent6"/>
          <w:sz w:val="28"/>
          <w:szCs w:val="28"/>
          <w:shd w:val="clear" w:color="auto" w:fill="FFFFFF"/>
        </w:rPr>
        <w:t>4.</w:t>
      </w:r>
      <w:r w:rsidRPr="00141D7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Повышение самооценки и мотивации. Умение читать дает ребенку чувство уверенности в своих силах. Он чувствует себя «уже большим» и успешным, что положительно сказывается на его желании учиться. </w:t>
      </w:r>
    </w:p>
    <w:p w14:paraId="1B19C8CB" w14:textId="77777777" w:rsidR="00141D70" w:rsidRDefault="00141D70">
      <w:pP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41D70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Когда и почему стоит быть осторожным</w:t>
      </w:r>
      <w:r w:rsidRPr="00141D7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(</w:t>
      </w:r>
      <w:r w:rsidRPr="00141D70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аргументы «ПРОТИВ» и «ОСТОРОЖНО»</w:t>
      </w:r>
      <w:r w:rsidRPr="00141D7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) </w:t>
      </w:r>
    </w:p>
    <w:p w14:paraId="6908DE53" w14:textId="77777777" w:rsidR="00141D70" w:rsidRDefault="00141D70">
      <w:pP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41D70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1.</w:t>
      </w:r>
      <w:r w:rsidRPr="00141D7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Неправильная методика — главная опасность. Самое страшное — это научить ребенка неправильно. Если вы просто выучили названия букв «ЭМ», «ЭН», «БЭ», а потом пытаетесь собрать слово «МАМА» в «ЭМ-А-ЭМ-А» — это тупиковый путь. Ребенок не понимает принципа слияния звуков в слог. Это основная причина будущих проблем с чтением и письмом. </w:t>
      </w:r>
    </w:p>
    <w:p w14:paraId="5CC695E8" w14:textId="77777777" w:rsidR="00141D70" w:rsidRDefault="00141D70">
      <w:pP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41D70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2</w:t>
      </w:r>
      <w:r w:rsidRPr="00141D7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. Отсутствие фонематического слуха. Перед тем как учить буквы, ребенок должен уметь слышать и различать звуки в речи. Если он путает звонкие и глухие («б-п», «д-т»), твердые и мягкие, не может определить, с какого звука начинается слово, — учить чтение рано. Сначала нужно развивать фонематический слух. </w:t>
      </w:r>
    </w:p>
    <w:p w14:paraId="2CEE8C3A" w14:textId="77777777" w:rsidR="00141D70" w:rsidRDefault="00141D70">
      <w:pP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41D70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3</w:t>
      </w:r>
      <w:r w:rsidRPr="00141D7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. Неготовность мозговых структур. Чтение — сложный процесс, для которого должны «созреть» определенные зоны мозга. Если давить на ребенка раньше времени, можно вызвать отвращение к учебе, невроз и закрепить ошибки. </w:t>
      </w:r>
    </w:p>
    <w:p w14:paraId="7ADC64B2" w14:textId="77777777" w:rsidR="00141D70" w:rsidRDefault="00141D70">
      <w:pP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41D70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lastRenderedPageBreak/>
        <w:t>4</w:t>
      </w:r>
      <w:r w:rsidRPr="00141D7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. Испорченный почерк. Слишком раннее обучение письму (печатными буквами) может негативно сказаться на развитии мелкой моторики и в будущем — на красоте почерка. </w:t>
      </w:r>
    </w:p>
    <w:p w14:paraId="246E5CDD" w14:textId="77777777" w:rsidR="00141D70" w:rsidRDefault="00141D70">
      <w:pP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41D70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5.</w:t>
      </w:r>
      <w:r w:rsidRPr="00141D7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Потеря интереса. Если ребенок в 5 лет уже бегло читает, ему может быть скучно на уроках чтения в первом классе, что может привести к дисциплинарным проблемам и снижению мотивации. </w:t>
      </w:r>
    </w:p>
    <w:p w14:paraId="03864F90" w14:textId="77777777" w:rsidR="00141D70" w:rsidRPr="00141D70" w:rsidRDefault="00141D70">
      <w:pPr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</w:pPr>
      <w:r w:rsidRPr="00141D70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 xml:space="preserve">Главные правила для родителей, или </w:t>
      </w:r>
      <w:r w:rsidRPr="00141D70">
        <w:rPr>
          <w:rFonts w:ascii="Times New Roman" w:hAnsi="Times New Roman" w:cs="Times New Roman"/>
          <w:b/>
          <w:bCs/>
          <w:color w:val="FFC000"/>
          <w:sz w:val="28"/>
          <w:szCs w:val="28"/>
          <w:shd w:val="clear" w:color="auto" w:fill="FFFFFF"/>
        </w:rPr>
        <w:t xml:space="preserve">«КАК НУЖНО» </w:t>
      </w:r>
      <w:r w:rsidRPr="00141D70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 xml:space="preserve">Итак, вы решили готовить ребенка к чтению. </w:t>
      </w:r>
    </w:p>
    <w:p w14:paraId="6BA7E0C7" w14:textId="77777777" w:rsidR="00141D70" w:rsidRPr="00141D70" w:rsidRDefault="00141D70">
      <w:pPr>
        <w:rPr>
          <w:rFonts w:ascii="Times New Roman" w:hAnsi="Times New Roman" w:cs="Times New Roman"/>
          <w:b/>
          <w:bCs/>
          <w:color w:val="FFC000"/>
          <w:sz w:val="28"/>
          <w:szCs w:val="28"/>
          <w:u w:val="single"/>
          <w:shd w:val="clear" w:color="auto" w:fill="FFFFFF"/>
        </w:rPr>
      </w:pPr>
      <w:r w:rsidRPr="00141D70">
        <w:rPr>
          <w:rFonts w:ascii="Times New Roman" w:hAnsi="Times New Roman" w:cs="Times New Roman"/>
          <w:b/>
          <w:bCs/>
          <w:color w:val="FFC000"/>
          <w:sz w:val="28"/>
          <w:szCs w:val="28"/>
          <w:u w:val="single"/>
          <w:shd w:val="clear" w:color="auto" w:fill="FFFFFF"/>
        </w:rPr>
        <w:t xml:space="preserve">Вот золотые правила: </w:t>
      </w:r>
    </w:p>
    <w:p w14:paraId="66EFFE98" w14:textId="77777777" w:rsidR="00141D70" w:rsidRDefault="00141D70">
      <w:pP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41D70">
        <w:rPr>
          <w:rFonts w:ascii="Times New Roman" w:hAnsi="Times New Roman" w:cs="Times New Roman"/>
          <w:color w:val="FFC000"/>
          <w:sz w:val="28"/>
          <w:szCs w:val="28"/>
          <w:shd w:val="clear" w:color="auto" w:fill="FFFFFF"/>
        </w:rPr>
        <w:t>1.</w:t>
      </w:r>
      <w:r w:rsidRPr="00141D7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От звука — к букве. Мы учим не названия букв («КА», «ЭМ»), а звуки ([к], [м]). Ребенок должен понимать, что буква «М» обозначает звук [м] (а не «эм»). Говорите с ребенком: «Слово «МАМА» начинается со звука [м]. Давай найдем букву, которая этот звук обозначает». </w:t>
      </w:r>
    </w:p>
    <w:p w14:paraId="49419DEA" w14:textId="77777777" w:rsidR="00141D70" w:rsidRDefault="00141D70">
      <w:pP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41D70">
        <w:rPr>
          <w:rFonts w:ascii="Times New Roman" w:hAnsi="Times New Roman" w:cs="Times New Roman"/>
          <w:color w:val="FFC000"/>
          <w:sz w:val="28"/>
          <w:szCs w:val="28"/>
          <w:shd w:val="clear" w:color="auto" w:fill="FFFFFF"/>
        </w:rPr>
        <w:t>2</w:t>
      </w:r>
      <w:r w:rsidRPr="00141D7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. Развивайте фонематический слух. Это основа основ! Играйте в игры: · «Какой первый звук в слове АИСТ? А в слове УТКА?» · «Придумай слово на звук [С]». · «Хлопни в ладоши, если услышишь звук [Р] в слове» (рак, шапка, корона, рыба). </w:t>
      </w:r>
    </w:p>
    <w:p w14:paraId="3293286D" w14:textId="77777777" w:rsidR="00141D70" w:rsidRDefault="00141D70">
      <w:pP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41D70">
        <w:rPr>
          <w:rFonts w:ascii="Times New Roman" w:hAnsi="Times New Roman" w:cs="Times New Roman"/>
          <w:color w:val="FFC000"/>
          <w:sz w:val="28"/>
          <w:szCs w:val="28"/>
          <w:shd w:val="clear" w:color="auto" w:fill="FFFFFF"/>
        </w:rPr>
        <w:t>3</w:t>
      </w:r>
      <w:r w:rsidRPr="00141D7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. Учите слиянию звуков в слоги. Не заучивайте слоги как отдельные элементы, а показывайте принцип: «Тянем первый звук [м] и присоединяем к нему [а]. Что получилось? [</w:t>
      </w:r>
      <w:proofErr w:type="spellStart"/>
      <w:r w:rsidRPr="00141D7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Ммм-ааа</w:t>
      </w:r>
      <w:proofErr w:type="spellEnd"/>
      <w:r w:rsidRPr="00141D7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] -&gt; [МА]». Используйте методику «бегущих звуков» или складывайте слоги из кубиков (лучше всего Зайцева, но подойдут и любые другие, где показаны не буквы, а склады). </w:t>
      </w:r>
    </w:p>
    <w:p w14:paraId="78C777C2" w14:textId="77777777" w:rsidR="00141D70" w:rsidRDefault="00141D70">
      <w:pP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41D70">
        <w:rPr>
          <w:rFonts w:ascii="Times New Roman" w:hAnsi="Times New Roman" w:cs="Times New Roman"/>
          <w:color w:val="FFC000"/>
          <w:sz w:val="28"/>
          <w:szCs w:val="28"/>
          <w:shd w:val="clear" w:color="auto" w:fill="FFFFFF"/>
        </w:rPr>
        <w:t>4.</w:t>
      </w:r>
      <w:r w:rsidRPr="00141D7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От простого к сложному. Начинайте с простых открытых слогов (СОГЛАСНЫЙ + ГЛАСНЫЙ: МА, ПА, НО) и коротких слов (МА-МА, РА-МА). Затем переходите к закрытым слогам (ГОР, СОК) и более сложным словам. </w:t>
      </w:r>
    </w:p>
    <w:p w14:paraId="160EFAEE" w14:textId="77777777" w:rsidR="00141D70" w:rsidRDefault="00141D70">
      <w:pP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41D70">
        <w:rPr>
          <w:rFonts w:ascii="Times New Roman" w:hAnsi="Times New Roman" w:cs="Times New Roman"/>
          <w:color w:val="FFC000"/>
          <w:sz w:val="28"/>
          <w:szCs w:val="28"/>
          <w:shd w:val="clear" w:color="auto" w:fill="FFFFFF"/>
        </w:rPr>
        <w:t>5.</w:t>
      </w:r>
      <w:r w:rsidRPr="00141D7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Играйте, а не заставляйте. Лучшая форма обучения — игра. 10-15 минут в день интересной игры дадут гораздо больше, чем час скучных занятий из-под палки. Используйте кубики, магнитные азбуки, рисуйте буквы на манке, лепите их из пластилина, ищите знакомые буквы на вывесках по дороге в садик. </w:t>
      </w:r>
    </w:p>
    <w:p w14:paraId="113AEC79" w14:textId="77777777" w:rsidR="00141D70" w:rsidRDefault="00141D70">
      <w:pP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41D70">
        <w:rPr>
          <w:rFonts w:ascii="Times New Roman" w:hAnsi="Times New Roman" w:cs="Times New Roman"/>
          <w:color w:val="FFC000"/>
          <w:sz w:val="28"/>
          <w:szCs w:val="28"/>
          <w:shd w:val="clear" w:color="auto" w:fill="FFFFFF"/>
        </w:rPr>
        <w:t>6.</w:t>
      </w:r>
      <w:r w:rsidRPr="00141D7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Читайте ребенку вслух. Никакое раннее развитие не заменит удовольствия от совместного чтения любимой книги. Это формирует любовь к литературе, развивает речь, воображение и эмоциональный интеллект. </w:t>
      </w:r>
    </w:p>
    <w:p w14:paraId="259BF36B" w14:textId="775C4B37" w:rsidR="00141D70" w:rsidRPr="00141D70" w:rsidRDefault="00141D70" w:rsidP="00141D70">
      <w:pPr>
        <w:jc w:val="center"/>
        <w:rPr>
          <w:rFonts w:ascii="Times New Roman" w:hAnsi="Times New Roman" w:cs="Times New Roman"/>
          <w:b/>
          <w:bCs/>
          <w:color w:val="70AD47" w:themeColor="accent6"/>
          <w:sz w:val="32"/>
          <w:szCs w:val="32"/>
          <w:u w:val="single"/>
          <w:shd w:val="clear" w:color="auto" w:fill="FFFFFF"/>
        </w:rPr>
      </w:pPr>
      <w:r w:rsidRPr="00141D70">
        <w:rPr>
          <w:rFonts w:ascii="Times New Roman" w:hAnsi="Times New Roman" w:cs="Times New Roman"/>
          <w:b/>
          <w:bCs/>
          <w:color w:val="70AD47" w:themeColor="accent6"/>
          <w:sz w:val="32"/>
          <w:szCs w:val="32"/>
          <w:u w:val="single"/>
          <w:shd w:val="clear" w:color="auto" w:fill="FFFFFF"/>
        </w:rPr>
        <w:t>Когда стоит остановиться и обратиться к логопеду?</w:t>
      </w:r>
    </w:p>
    <w:p w14:paraId="335EB00F" w14:textId="77777777" w:rsidR="00141D70" w:rsidRDefault="00141D70">
      <w:pP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41D7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Обязательно проконсультируйтесь со специалистом, если: · </w:t>
      </w:r>
    </w:p>
    <w:p w14:paraId="3A8C6DD0" w14:textId="77777777" w:rsidR="00141D70" w:rsidRPr="00141D70" w:rsidRDefault="00141D70" w:rsidP="00141D70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41D7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Ребенок в 5-6 лет не выговаривает четко многие звуки. · </w:t>
      </w:r>
    </w:p>
    <w:p w14:paraId="7BBD99A3" w14:textId="77777777" w:rsidR="00141D70" w:rsidRPr="00141D70" w:rsidRDefault="00141D70" w:rsidP="00141D70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41D7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lastRenderedPageBreak/>
        <w:t xml:space="preserve">Он путает близкие по звучанию звуки на слух (например, «кошка-коска»). · </w:t>
      </w:r>
    </w:p>
    <w:p w14:paraId="4DA760C6" w14:textId="77777777" w:rsidR="00141D70" w:rsidRPr="00141D70" w:rsidRDefault="00141D70" w:rsidP="00141D70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41D7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У него явные проблемы с речью (заикание, общее недоразвитие речи). · </w:t>
      </w:r>
    </w:p>
    <w:p w14:paraId="752ED685" w14:textId="77777777" w:rsidR="00141D70" w:rsidRPr="00141D70" w:rsidRDefault="00141D70" w:rsidP="00141D70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41D7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Все ваши попытки научить его сливать звуки в слоги терпят неудачу, и он этого не понимает.</w:t>
      </w:r>
    </w:p>
    <w:p w14:paraId="4CD2FFD6" w14:textId="20E89093" w:rsidR="00AD004D" w:rsidRDefault="00141D70" w:rsidP="00141D70">
      <w:pPr>
        <w:ind w:firstLine="708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41D70">
        <w:rPr>
          <w:rFonts w:ascii="Times New Roman" w:hAnsi="Times New Roman" w:cs="Times New Roman"/>
          <w:color w:val="70AD47" w:themeColor="accent6"/>
          <w:sz w:val="28"/>
          <w:szCs w:val="28"/>
          <w:shd w:val="clear" w:color="auto" w:fill="FFFFFF"/>
        </w:rPr>
        <w:t xml:space="preserve"> Вывод</w:t>
      </w:r>
      <w:proofErr w:type="gramStart"/>
      <w:r w:rsidRPr="00141D70">
        <w:rPr>
          <w:rFonts w:ascii="Times New Roman" w:hAnsi="Times New Roman" w:cs="Times New Roman"/>
          <w:color w:val="70AD47" w:themeColor="accent6"/>
          <w:sz w:val="28"/>
          <w:szCs w:val="28"/>
          <w:shd w:val="clear" w:color="auto" w:fill="FFFFFF"/>
        </w:rPr>
        <w:t xml:space="preserve">: </w:t>
      </w:r>
      <w:r w:rsidRPr="00141D7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Готовить</w:t>
      </w:r>
      <w:proofErr w:type="gramEnd"/>
      <w:r w:rsidRPr="00141D7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ребенка к чтению перед школой — полезно и правильно. Но ваша главная задача — не вложить в его голову как можно больше знаний, а сформировать правильную базу, интерес и положительный настрой. Сосредоточьтесь не на результате («прочел 20 слов в минуту»), а на процессе. Сделайте его увлекательным, и тогда ваш маленький ученик с радостью сделает свой первый шаг в мир книг.</w:t>
      </w:r>
    </w:p>
    <w:p w14:paraId="14FF0C61" w14:textId="5EC468C9" w:rsidR="00141D70" w:rsidRDefault="00141D70" w:rsidP="00141D70">
      <w:pPr>
        <w:ind w:firstLine="708"/>
        <w:jc w:val="center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Желаю Успехов!</w:t>
      </w:r>
    </w:p>
    <w:p w14:paraId="2FF4E054" w14:textId="46997D1B" w:rsidR="00141D70" w:rsidRPr="00141D70" w:rsidRDefault="00141D70" w:rsidP="00141D70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Учитель-логопед: </w:t>
      </w:r>
      <w:proofErr w:type="spellStart"/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Гилёва</w:t>
      </w:r>
      <w:proofErr w:type="spellEnd"/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Н.В.</w:t>
      </w:r>
    </w:p>
    <w:sectPr w:rsidR="00141D70" w:rsidRPr="00141D70" w:rsidSect="00141D7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3A07D7"/>
    <w:multiLevelType w:val="hybridMultilevel"/>
    <w:tmpl w:val="DD42C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DD5"/>
    <w:rsid w:val="00141D70"/>
    <w:rsid w:val="0080263B"/>
    <w:rsid w:val="00AC7DD5"/>
    <w:rsid w:val="00AD004D"/>
    <w:rsid w:val="00ED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12BFB"/>
  <w15:chartTrackingRefBased/>
  <w15:docId w15:val="{0F8EA0D4-54B7-4207-850A-A75C3A94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1D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757</Words>
  <Characters>4318</Characters>
  <Application>Microsoft Office Word</Application>
  <DocSecurity>0</DocSecurity>
  <Lines>35</Lines>
  <Paragraphs>10</Paragraphs>
  <ScaleCrop>false</ScaleCrop>
  <Company/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2025-10-17T06:00:00Z</dcterms:created>
  <dcterms:modified xsi:type="dcterms:W3CDTF">2025-10-17T06:06:00Z</dcterms:modified>
</cp:coreProperties>
</file>