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745B0" w14:textId="77777777" w:rsidR="000C4823" w:rsidRPr="00D41547" w:rsidRDefault="000C4823" w:rsidP="000C4823">
      <w:pPr>
        <w:spacing w:line="480" w:lineRule="auto"/>
        <w:jc w:val="center"/>
        <w:rPr>
          <w:rFonts w:ascii="Times New Roman" w:hAnsi="Times New Roman" w:cs="Times New Roman"/>
          <w:color w:val="2F5496" w:themeColor="accent1" w:themeShade="BF"/>
          <w:sz w:val="32"/>
          <w:szCs w:val="32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D41547">
        <w:rPr>
          <w:rFonts w:ascii="Times New Roman" w:hAnsi="Times New Roman" w:cs="Times New Roman"/>
          <w:color w:val="2F5496" w:themeColor="accent1" w:themeShade="BF"/>
          <w:sz w:val="32"/>
          <w:szCs w:val="32"/>
          <w14:glow w14:rad="228600">
            <w14:schemeClr w14:val="accent1">
              <w14:alpha w14:val="60000"/>
              <w14:satMod w14:val="175000"/>
            </w14:schemeClr>
          </w14:glow>
        </w:rPr>
        <w:t>Аденоиды и речевые нарушения у детей</w:t>
      </w:r>
    </w:p>
    <w:p w14:paraId="4CE935CC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Одной из наиболее частых патологий уха, горла, носа, ведущей к тяжёлым нарушениям речи у детей являются аденоиды.</w:t>
      </w:r>
    </w:p>
    <w:p w14:paraId="29C1AA2D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D41547">
        <w:rPr>
          <w:rFonts w:ascii="Times New Roman" w:hAnsi="Times New Roman" w:cs="Times New Roman"/>
          <w:color w:val="FF0000"/>
          <w:sz w:val="24"/>
          <w:szCs w:val="24"/>
        </w:rPr>
        <w:t>Аденоиды</w:t>
      </w:r>
      <w:r w:rsidRPr="00CB3026">
        <w:rPr>
          <w:rFonts w:ascii="Times New Roman" w:hAnsi="Times New Roman" w:cs="Times New Roman"/>
          <w:sz w:val="24"/>
          <w:szCs w:val="24"/>
        </w:rPr>
        <w:t xml:space="preserve"> - избыточное разрастание носоглоточной миндалины, которое ведёт к затруднённому носовому дыханию или к полной невозможности дышать носом. Тогда воздух поступает в полость глотки через рот неочищенный (в норме очищение воздуха осуществляют своими движениями реснички в носовых ходах) и несогретый (в норме воздух согревается, проходя через носовую полость). Это влечёт целый ряд физиологических изменений в организме ребёнка.</w:t>
      </w:r>
    </w:p>
    <w:p w14:paraId="05AA5CBD" w14:textId="77777777" w:rsidR="000C4823" w:rsidRPr="00D41547" w:rsidRDefault="000C4823" w:rsidP="000C4823">
      <w:pPr>
        <w:rPr>
          <w:rFonts w:ascii="Times New Roman" w:hAnsi="Times New Roman" w:cs="Times New Roman"/>
          <w:color w:val="7B7B7B" w:themeColor="accent3" w:themeShade="BF"/>
          <w:sz w:val="24"/>
          <w:szCs w:val="24"/>
          <w14:glow w14:rad="228600">
            <w14:schemeClr w14:val="accent3">
              <w14:alpha w14:val="60000"/>
              <w14:satMod w14:val="175000"/>
            </w14:schemeClr>
          </w14:glow>
        </w:rPr>
      </w:pPr>
      <w:r w:rsidRPr="00D41547">
        <w:rPr>
          <w:rFonts w:ascii="Times New Roman" w:hAnsi="Times New Roman" w:cs="Times New Roman"/>
          <w:color w:val="7B7B7B" w:themeColor="accent3" w:themeShade="BF"/>
          <w:sz w:val="24"/>
          <w:szCs w:val="24"/>
          <w14:glow w14:rad="228600">
            <w14:schemeClr w14:val="accent3">
              <w14:alpha w14:val="60000"/>
              <w14:satMod w14:val="175000"/>
            </w14:schemeClr>
          </w14:glow>
        </w:rPr>
        <w:t>Надо помнить, что стимулирует работу дыхательного центра только носовое дыхание.</w:t>
      </w:r>
    </w:p>
    <w:p w14:paraId="73B470B6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 xml:space="preserve">В складках аденоидов содержится обильная бактериальная флора (хронический аденоид). Тогда аденоиды служат источником часто повторяющихся острых воспалений и хронических заболеваний носоглотки (ринитов,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синуитов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, отитов, воспалений пазух носа и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.), что может привести к стойкому снижению биологического слуха у ребёнка.</w:t>
      </w:r>
    </w:p>
    <w:p w14:paraId="6C54DCD7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В результате затруднения оттока крови и лимфы от головного мозга, вызванного застойными явлениями в полости носа от воздействия аденоидов, у детей нередко возникают головные боли. Это воздействие происходит по типу механического сжатия кровеносных сосудов и нервных путей, ведущих к мозгу и от него, что нарушает трофику (питание) головного мозга и затрудняет передачу нервных импульсов по типу их усиления или ослабления.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92583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B3026">
        <w:rPr>
          <w:rFonts w:ascii="Times New Roman" w:hAnsi="Times New Roman" w:cs="Times New Roman"/>
          <w:sz w:val="24"/>
          <w:szCs w:val="24"/>
        </w:rPr>
        <w:t>Вынужденные частые короткие вдохи ребёнка</w:t>
      </w:r>
      <w:proofErr w:type="gramEnd"/>
      <w:r w:rsidRPr="00CB3026">
        <w:rPr>
          <w:rFonts w:ascii="Times New Roman" w:hAnsi="Times New Roman" w:cs="Times New Roman"/>
          <w:sz w:val="24"/>
          <w:szCs w:val="24"/>
        </w:rPr>
        <w:t xml:space="preserve"> имеющего аденоиды, в связи с обжигающим действием холодного воздуха на глотку при ротовом дыхании ведут к тому, что мозг ребёнка постоянно находится в состоянии кислородной недостаточности (в состоянии гипоксии), а это ведёт, в свою очередь, к астеническому синдрому, синдрому повышенной истощаемости центральной нервной системы, что проявляется в гиперактивности или в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гипоактивности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 таких детей. У них наблюдается повышение утомляемости, снижение работоспособности, внимания, памяти, при этом страдают и изменяются все психические процессы.</w:t>
      </w:r>
    </w:p>
    <w:p w14:paraId="0A10BA61" w14:textId="77777777" w:rsidR="000C4823" w:rsidRPr="00D41547" w:rsidRDefault="000C4823" w:rsidP="000C4823">
      <w:pPr>
        <w:rPr>
          <w:rFonts w:ascii="Times New Roman" w:hAnsi="Times New Roman" w:cs="Times New Roman"/>
          <w:color w:val="FF0000"/>
          <w:sz w:val="32"/>
          <w:szCs w:val="32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D41547">
        <w:rPr>
          <w:rFonts w:ascii="Times New Roman" w:hAnsi="Times New Roman" w:cs="Times New Roman"/>
          <w:color w:val="FF0000"/>
          <w:sz w:val="32"/>
          <w:szCs w:val="32"/>
          <w14:glow w14:rad="228600">
            <w14:schemeClr w14:val="accent2">
              <w14:alpha w14:val="60000"/>
              <w14:satMod w14:val="175000"/>
            </w14:schemeClr>
          </w14:glow>
        </w:rPr>
        <w:t>Описанная выше патология физиологического развития неизбежно влечёт за собой тяжёлые речевые нарушения у детей</w:t>
      </w:r>
      <w:r>
        <w:rPr>
          <w:rFonts w:ascii="Times New Roman" w:hAnsi="Times New Roman" w:cs="Times New Roman"/>
          <w:color w:val="FF0000"/>
          <w:sz w:val="32"/>
          <w:szCs w:val="32"/>
          <w14:glow w14:rad="228600">
            <w14:schemeClr w14:val="accent2">
              <w14:alpha w14:val="60000"/>
              <w14:satMod w14:val="175000"/>
            </w14:schemeClr>
          </w14:glow>
        </w:rPr>
        <w:t>!!!</w:t>
      </w:r>
    </w:p>
    <w:p w14:paraId="3ECAE006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 xml:space="preserve">Нарушения физиологического дыхания ведут к изменениям речевого дыхания. Речевой выдох становится коротким, фразы, речевое высказывание неожиданно прерываются необоснованными паузами, большей частью для того, чтобы сделать дополнительный вдох, в результате чего нарушается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паузация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, и, как следствие этого, нарушаются темпо-ритмические характеристики речи, её просодическая сторона. В дальнейшем это приводит на письме к трудностям определения границ предложения слова, слога.</w:t>
      </w:r>
    </w:p>
    <w:p w14:paraId="08011648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</w:p>
    <w:p w14:paraId="2CC0824D" w14:textId="77777777" w:rsidR="000C4823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 xml:space="preserve">У детей с аденоидами наблюдаются нарушения голоса, основных его характеристик. Голос приобретает сильный носовой оттенок (так называемая закрытая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ринолалия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). При </w:t>
      </w:r>
      <w:r w:rsidRPr="00CB3026">
        <w:rPr>
          <w:rFonts w:ascii="Times New Roman" w:hAnsi="Times New Roman" w:cs="Times New Roman"/>
          <w:sz w:val="24"/>
          <w:szCs w:val="24"/>
        </w:rPr>
        <w:lastRenderedPageBreak/>
        <w:t xml:space="preserve">закрытой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ринолалии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 носовой резонатор полностью или частично выключается из процесса голосообразования, и голос лишается ряда обертонов, не имеет своего тембра, становится глухим, лишается своей выразительности,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интонированности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модулированности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, возможности произносить гласные звуки на мягкой и твёрдой атаках. </w:t>
      </w:r>
    </w:p>
    <w:p w14:paraId="70539C03" w14:textId="77777777" w:rsidR="000C4823" w:rsidRPr="00D41547" w:rsidRDefault="000C4823" w:rsidP="000C4823">
      <w:pPr>
        <w:rPr>
          <w:rFonts w:ascii="Times New Roman" w:hAnsi="Times New Roman" w:cs="Times New Roman"/>
          <w:color w:val="FF0000"/>
          <w:sz w:val="28"/>
          <w:szCs w:val="28"/>
          <w:u w:val="single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 w:rsidRPr="00D41547">
        <w:rPr>
          <w:rFonts w:ascii="Times New Roman" w:hAnsi="Times New Roman" w:cs="Times New Roman"/>
          <w:color w:val="FF0000"/>
          <w:sz w:val="28"/>
          <w:szCs w:val="28"/>
          <w:u w:val="single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Это, в свою очередь, приводит:</w:t>
      </w:r>
    </w:p>
    <w:p w14:paraId="52950956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к нечёткому, частому редуцированному произнесению гласных звуков, находящихся под ударением, к замене одних гласных другими и, следовательно, к трудностям выделения гласных на фоне слова, т.е. к нарушению фонематического анализа;</w:t>
      </w:r>
    </w:p>
    <w:p w14:paraId="3A9417F6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к нарушению соотношения длительности произнесения согласных и гласных звуков, что тоже затрудняет фонематический анализ произносимых ребёнком слов;</w:t>
      </w:r>
    </w:p>
    <w:p w14:paraId="5E680B89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к нарушению произносительной дифференциации (из-за сильного носового оттенка голоса) таких звуков, как л, м-б-п, н-д-т ("мебель" = "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небель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", "Мила" = "мина", "мне" = "не", "Дина" = "Нина", "день" = "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нень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", "ладно" = "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лано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" и т.д.);</w:t>
      </w:r>
    </w:p>
    <w:p w14:paraId="588F786F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к нарушению произносительной дифференциации звонких и глухих согласных звуков (из-за глухости голоса): б-п, г-к, д-т, ж-ш, з-с, в-ф и их мягких вариантов, как по типу оглушения, так и по типу их озвончения с преобладающей тенденцией к оглушению.</w:t>
      </w:r>
    </w:p>
    <w:p w14:paraId="130C2939" w14:textId="77777777" w:rsidR="000C4823" w:rsidRPr="00D41547" w:rsidRDefault="000C4823" w:rsidP="000C4823">
      <w:pPr>
        <w:rPr>
          <w:rFonts w:ascii="Times New Roman" w:hAnsi="Times New Roman" w:cs="Times New Roman"/>
          <w:color w:val="FF0000"/>
          <w:sz w:val="24"/>
          <w:szCs w:val="24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D41547">
        <w:rPr>
          <w:rFonts w:ascii="Times New Roman" w:hAnsi="Times New Roman" w:cs="Times New Roman"/>
          <w:color w:val="FF0000"/>
          <w:sz w:val="24"/>
          <w:szCs w:val="24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Аденоиды у детей являются причиной неразвитости слабости периферического отдела речевого анализатора:</w:t>
      </w:r>
    </w:p>
    <w:p w14:paraId="54961C97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слабости нижней челюсти и, как следствии этого, повышенной саливации (слюнотечение);</w:t>
      </w:r>
    </w:p>
    <w:p w14:paraId="1DD39F21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неразвитости, слабости мышц языка, особенно его кончика и спинки, что является результатом его малоподвижности, т.к. с помощью языка ребёнок пытается механически прикрыть вход в ротовую полость от воздействия холодного воздуха. Это ведёт к нарушению произношения различных звуков, наиболее частыми из которых являются:</w:t>
      </w:r>
    </w:p>
    <w:p w14:paraId="5A8C7966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межзубное произнесение свистящих и шипящих звуков, нарушение их произносительной дифференциации;</w:t>
      </w:r>
    </w:p>
    <w:p w14:paraId="5A1A11AC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нарушение произношения твёрдых и мягких согласных, нарушение их произносительной и слуховой дифференциации;</w:t>
      </w:r>
    </w:p>
    <w:p w14:paraId="3524E899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нарушение произношения йотированных и нейотированных гласных, нарушение их произносительной и слуховой дифференциации;</w:t>
      </w:r>
    </w:p>
    <w:p w14:paraId="63FC0BBF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 xml:space="preserve">трудности, часто невозможность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артикулирования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026">
        <w:rPr>
          <w:rFonts w:ascii="Times New Roman" w:hAnsi="Times New Roman" w:cs="Times New Roman"/>
          <w:sz w:val="24"/>
          <w:szCs w:val="24"/>
        </w:rPr>
        <w:t>соноров</w:t>
      </w:r>
      <w:proofErr w:type="spellEnd"/>
      <w:r w:rsidRPr="00CB3026">
        <w:rPr>
          <w:rFonts w:ascii="Times New Roman" w:hAnsi="Times New Roman" w:cs="Times New Roman"/>
          <w:sz w:val="24"/>
          <w:szCs w:val="24"/>
        </w:rPr>
        <w:t>.</w:t>
      </w:r>
    </w:p>
    <w:p w14:paraId="575B9A3E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неразвитость, вялость верхней губы у детей с аденоидами ведёт к нарушению произношения звука [В], к замене его другими звуками, иногда при стечении нескольких согласных к его отсутствию, опусканию (в том числе предлога "в").</w:t>
      </w:r>
    </w:p>
    <w:p w14:paraId="70392007" w14:textId="77777777" w:rsidR="000C4823" w:rsidRPr="00CB3026" w:rsidRDefault="000C4823" w:rsidP="000C4823">
      <w:pPr>
        <w:rPr>
          <w:rFonts w:ascii="Times New Roman" w:hAnsi="Times New Roman" w:cs="Times New Roman"/>
          <w:sz w:val="24"/>
          <w:szCs w:val="24"/>
        </w:rPr>
      </w:pPr>
      <w:r w:rsidRPr="00CB3026">
        <w:rPr>
          <w:rFonts w:ascii="Times New Roman" w:hAnsi="Times New Roman" w:cs="Times New Roman"/>
          <w:sz w:val="24"/>
          <w:szCs w:val="24"/>
        </w:rPr>
        <w:t>Описанная выше речевая патология, являющаяся следствием воздействием аденоидов, создают картину тяжёлых речевых нарушений у дошкольников: стёртой формы дизартрии, нарушения фонематического слуха, а иногда и общего недоразвития речи.</w:t>
      </w:r>
    </w:p>
    <w:p w14:paraId="5A8E8EC6" w14:textId="77777777" w:rsidR="000C4823" w:rsidRPr="00D41547" w:rsidRDefault="000C4823" w:rsidP="000C4823">
      <w:pPr>
        <w:jc w:val="center"/>
        <w:rPr>
          <w:rFonts w:ascii="Times New Roman" w:hAnsi="Times New Roman" w:cs="Times New Roman"/>
          <w:color w:val="8496B0" w:themeColor="text2" w:themeTint="99"/>
          <w:sz w:val="32"/>
          <w:szCs w:val="32"/>
          <w14:glow w14:rad="139700">
            <w14:schemeClr w14:val="accent5">
              <w14:alpha w14:val="60000"/>
              <w14:satMod w14:val="175000"/>
            </w14:schemeClr>
          </w14:glow>
        </w:rPr>
      </w:pPr>
      <w:r w:rsidRPr="00D41547">
        <w:rPr>
          <w:rFonts w:ascii="Times New Roman" w:hAnsi="Times New Roman" w:cs="Times New Roman"/>
          <w:color w:val="8496B0" w:themeColor="text2" w:themeTint="99"/>
          <w:sz w:val="32"/>
          <w:szCs w:val="32"/>
          <w14:glow w14:rad="139700">
            <w14:schemeClr w14:val="accent5">
              <w14:alpha w14:val="60000"/>
              <w14:satMod w14:val="175000"/>
            </w14:schemeClr>
          </w14:glow>
        </w:rPr>
        <w:t>Желаю Вам правильной и красивой речи!</w:t>
      </w:r>
    </w:p>
    <w:p w14:paraId="2A0820DE" w14:textId="77777777" w:rsidR="000C4823" w:rsidRDefault="000C4823" w:rsidP="000C48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Учитель-логопед: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14E19D72" w14:textId="77777777" w:rsidR="000C4823" w:rsidRDefault="000C4823" w:rsidP="000C4823">
      <w:pPr>
        <w:rPr>
          <w:rFonts w:ascii="Times New Roman" w:hAnsi="Times New Roman" w:cs="Times New Roman"/>
          <w:sz w:val="24"/>
          <w:szCs w:val="24"/>
        </w:rPr>
      </w:pPr>
    </w:p>
    <w:sectPr w:rsidR="000C4823" w:rsidSect="00D4154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27"/>
    <w:rsid w:val="000C4823"/>
    <w:rsid w:val="002B2D75"/>
    <w:rsid w:val="004A2727"/>
    <w:rsid w:val="0080263B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0D273-B4EA-4A9E-AAC4-134FFD0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8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2025-09-18T07:31:00Z</dcterms:created>
  <dcterms:modified xsi:type="dcterms:W3CDTF">2025-09-18T07:31:00Z</dcterms:modified>
</cp:coreProperties>
</file>