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7" w:rsidRPr="00B61FA5" w:rsidRDefault="00CF67C7" w:rsidP="00B61FA5">
      <w:pPr>
        <w:jc w:val="center"/>
        <w:rPr>
          <w:b/>
          <w:color w:val="1F497D" w:themeColor="text2"/>
          <w:sz w:val="36"/>
          <w:szCs w:val="36"/>
        </w:rPr>
      </w:pPr>
      <w:r w:rsidRPr="00B61FA5">
        <w:rPr>
          <w:b/>
          <w:color w:val="1F497D" w:themeColor="text2"/>
          <w:sz w:val="36"/>
          <w:szCs w:val="36"/>
        </w:rPr>
        <w:t>ЗАДЕРЖКА РЕЧЕВОГО РАЗВИТИЯ</w:t>
      </w:r>
    </w:p>
    <w:tbl>
      <w:tblPr>
        <w:tblW w:w="949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F67C7" w:rsidRPr="00CF67C7" w:rsidTr="00CF67C7">
        <w:tc>
          <w:tcPr>
            <w:tcW w:w="9498" w:type="dxa"/>
            <w:hideMark/>
          </w:tcPr>
          <w:p w:rsidR="00CF67C7" w:rsidRPr="00CF67C7" w:rsidRDefault="00B61FA5" w:rsidP="00B61FA5">
            <w:pPr>
              <w:shd w:val="clear" w:color="auto" w:fill="FFFFFF"/>
              <w:spacing w:after="75" w:line="368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="00CF67C7" w:rsidRPr="00CF67C7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Во время визита к неврологу позвучала аббревиатура ЗРР. Кто-то не обратит внимания, кого-то она очень обеспокоит. 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      </w:r>
            <w:r w:rsidR="00CF67C7" w:rsidRPr="00CF67C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="00CF67C7" w:rsidRPr="00CF67C7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Нередко поведение родителей и их отношение к ребенку создает предпосылки к отставанию в речи у детей.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1F497D" w:themeColor="text2"/>
                <w:sz w:val="32"/>
                <w:szCs w:val="32"/>
                <w:lang w:eastAsia="ru-RU"/>
              </w:rPr>
            </w:pPr>
            <w:r w:rsidRPr="00CF67C7">
              <w:rPr>
                <w:rFonts w:eastAsia="Times New Roman" w:cstheme="minorHAnsi"/>
                <w:b/>
                <w:bCs/>
                <w:color w:val="1F497D" w:themeColor="text2"/>
                <w:sz w:val="32"/>
                <w:szCs w:val="32"/>
                <w:lang w:eastAsia="ru-RU"/>
              </w:rPr>
              <w:t>Почему дети не говорят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К примеру, </w:t>
            </w:r>
            <w:proofErr w:type="spell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гиперопека</w:t>
            </w:r>
            <w:proofErr w:type="spellEnd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 малыша может привести к тому, что речевая функция реб</w:t>
            </w:r>
            <w:r w:rsidR="00B61FA5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енка останется невостребованной, </w:t>
            </w: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 ведь если окружающие понимают ребенка без слов и предупреждают все его желания, зачем ему выражать свои потребности при помощи речи? Также речь у детей может развиваться медленнее, если родители постоянно сопровождают свои обращения к ребенку жестами и действиями. В этом случае малыш привыкает реагировать не на слова, а на жесты.</w:t>
            </w:r>
          </w:p>
          <w:p w:rsidR="00CF67C7" w:rsidRPr="00CF67C7" w:rsidRDefault="00B61FA5" w:rsidP="00B61FA5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Что интер</w:t>
            </w:r>
            <w:r w:rsidR="00CF67C7"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есно – если ребенок часто находится в избыточной информационной среде, это вовсе не помогает ему начать быстрее говорить. То есть если у вас постоянно включен телевизор или радио, или рядом с малышом много болтающих между собой взрослых. Все это создает «шумовую завесу», и ребенок привыкает не вслушиваться в речь и не придавать значения слову. </w:t>
            </w:r>
            <w:proofErr w:type="gramStart"/>
            <w:r w:rsidR="00CF67C7"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В таких случаях ребенок может произносить длинные бессмысленные </w:t>
            </w:r>
            <w:proofErr w:type="spellStart"/>
            <w:r w:rsidR="00CF67C7"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псевдофразы</w:t>
            </w:r>
            <w:proofErr w:type="spellEnd"/>
            <w:r w:rsidR="00CF67C7"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, имитируя полноценную речь, а развитие истинной речи будет задерживаться.</w:t>
            </w:r>
            <w:proofErr w:type="gramEnd"/>
            <w:r w:rsidR="00CF67C7"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 Поэтому полезнее говорить с детьми, а не при детях.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Как правило, в семьях, где у родителей нет ни времени, ни желания общаться с детьми, речевое развитие последних также задерживается.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1F497D" w:themeColor="text2"/>
                <w:sz w:val="32"/>
                <w:szCs w:val="32"/>
                <w:lang w:eastAsia="ru-RU"/>
              </w:rPr>
            </w:pPr>
            <w:r w:rsidRPr="00CF67C7">
              <w:rPr>
                <w:rFonts w:eastAsia="Times New Roman" w:cstheme="minorHAnsi"/>
                <w:b/>
                <w:bCs/>
                <w:color w:val="1F497D" w:themeColor="text2"/>
                <w:sz w:val="32"/>
                <w:szCs w:val="32"/>
                <w:lang w:eastAsia="ru-RU"/>
              </w:rPr>
              <w:t>Действия взрослых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Важно, чтобы и родители, а не только педагоги детских центров и логопеды, занимались развитием речи малы</w:t>
            </w:r>
            <w:r w:rsidR="007A65F5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ша. Самое основное для улучшения</w:t>
            </w: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 речи – это развитие мелкой моторики, улучшение работы органов артикуляционного аппарата. 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разные тренажеры, такие как мячик  «ежик», каучуко</w:t>
            </w:r>
            <w:r w:rsidR="007A65F5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вый мячик, массажное кольцо Су </w:t>
            </w:r>
            <w:proofErr w:type="spellStart"/>
            <w:r w:rsidR="007A65F5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Д</w:t>
            </w: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жок</w:t>
            </w:r>
            <w:proofErr w:type="spellEnd"/>
            <w:r w:rsidR="007A65F5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.</w:t>
            </w:r>
          </w:p>
          <w:p w:rsidR="007A65F5" w:rsidRDefault="007A65F5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1F497D" w:themeColor="text2"/>
                <w:sz w:val="32"/>
                <w:szCs w:val="32"/>
                <w:lang w:eastAsia="ru-RU"/>
              </w:rPr>
            </w:pPr>
            <w:r w:rsidRPr="00CF67C7">
              <w:rPr>
                <w:rFonts w:eastAsia="Times New Roman" w:cstheme="minorHAnsi"/>
                <w:b/>
                <w:bCs/>
                <w:color w:val="1F497D" w:themeColor="text2"/>
                <w:sz w:val="32"/>
                <w:szCs w:val="32"/>
                <w:lang w:eastAsia="ru-RU"/>
              </w:rPr>
              <w:lastRenderedPageBreak/>
              <w:t>Советы логопеда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1. Стимулируйте любые проявления активности ребенка, радуйтесь каждому произнесенному звуку.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2. Используйте различные дидактические игры (составление целого из частей – разрезные картинки, </w:t>
            </w:r>
            <w:proofErr w:type="spell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пазлы</w:t>
            </w:r>
            <w:proofErr w:type="spellEnd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, игрушки-</w:t>
            </w:r>
            <w:proofErr w:type="spell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собирайки</w:t>
            </w:r>
            <w:proofErr w:type="spellEnd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, кубики с картинками, игрушки-вкладыши).</w:t>
            </w:r>
          </w:p>
          <w:p w:rsidR="007A65F5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 </w:t>
            </w:r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>«Это пальчик — бабушка, этот пальчик — дедушка, этот пальчик папочка, этот пальчик — мамочка, этот пальчик я — вот и вся моя семья!»</w:t>
            </w:r>
            <w:r w:rsidR="007A65F5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 xml:space="preserve"> 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proofErr w:type="gram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(Возьмите руку малыша в свою и производите различные движения под фразы из </w:t>
            </w:r>
            <w:proofErr w:type="spell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потешки</w:t>
            </w:r>
            <w:proofErr w:type="spellEnd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.)</w:t>
            </w:r>
            <w:proofErr w:type="gramEnd"/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4. Читайте, рассказывайте наизусть, пойте. К вашим услугам </w:t>
            </w:r>
            <w:proofErr w:type="spell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потешки</w:t>
            </w:r>
            <w:proofErr w:type="spellEnd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 xml:space="preserve">, колыбельные, считалочки, детские стишки и проза. Возьмите на заметку произведения всеми любимых детских авторов: А. </w:t>
            </w:r>
            <w:proofErr w:type="spellStart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Барто</w:t>
            </w:r>
            <w:proofErr w:type="spellEnd"/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, К. Чуковского, С. Маршака,  С. Михалкова.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      </w:r>
          </w:p>
          <w:p w:rsidR="00CF67C7" w:rsidRP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6. Изучите с ребенком голоса животных, их места обитания; узнайте, чем они питаются.</w:t>
            </w:r>
          </w:p>
          <w:p w:rsidR="007A65F5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  <w:t>7. Разучите с малышом известные стишки про </w:t>
            </w:r>
            <w:r w:rsidRPr="00CF67C7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>«Сороку-ворону», «Мальчика-пальчика, который с этим братцем в лес ходил, с этим братцем щи варил, с этим братцем кашу ел, а с этим братцем песни пел», «</w:t>
            </w:r>
            <w:proofErr w:type="gramStart"/>
            <w:r w:rsidRPr="00CF67C7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>Ладушки-оладушки</w:t>
            </w:r>
            <w:proofErr w:type="gramEnd"/>
            <w:r w:rsidRPr="00CF67C7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>: мы печем  оладушки. Получилось ровно пять: один маме надо дать, два коту с усами, два съедим мы сами!».</w:t>
            </w:r>
          </w:p>
          <w:p w:rsidR="007A65F5" w:rsidRPr="00CF67C7" w:rsidRDefault="007A65F5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</w:pPr>
          </w:p>
          <w:p w:rsidR="00CF67C7" w:rsidRDefault="00CF67C7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</w:pPr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      </w:r>
            <w:proofErr w:type="gramStart"/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>развития</w:t>
            </w:r>
            <w:proofErr w:type="gramEnd"/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 xml:space="preserve"> и оказать ребенку помощь. Самый активный период в развитии речи выпадает на первые три года жизни ребенка. Часто в более поздние сроки наверстать </w:t>
            </w:r>
            <w:proofErr w:type="gramStart"/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>упу</w:t>
            </w:r>
            <w:bookmarkStart w:id="0" w:name="_GoBack"/>
            <w:bookmarkEnd w:id="0"/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>щенное</w:t>
            </w:r>
            <w:proofErr w:type="gramEnd"/>
            <w:r w:rsidRPr="00CF67C7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 xml:space="preserve"> в полной мере уже не удается.</w:t>
            </w:r>
            <w:r w:rsidR="007A65F5">
              <w:rPr>
                <w:rFonts w:eastAsia="Times New Roman" w:cstheme="minorHAnsi"/>
                <w:i/>
                <w:iCs/>
                <w:color w:val="211E1E"/>
                <w:sz w:val="28"/>
                <w:szCs w:val="28"/>
                <w:lang w:eastAsia="ru-RU"/>
              </w:rPr>
              <w:t xml:space="preserve">  </w:t>
            </w:r>
          </w:p>
          <w:p w:rsidR="007A65F5" w:rsidRDefault="007A65F5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</w:pPr>
          </w:p>
          <w:p w:rsidR="00CF67C7" w:rsidRPr="00CF67C7" w:rsidRDefault="007A65F5" w:rsidP="00CF67C7">
            <w:pPr>
              <w:shd w:val="clear" w:color="auto" w:fill="FFFFFF"/>
              <w:spacing w:before="75" w:after="75" w:line="368" w:lineRule="atLeast"/>
              <w:rPr>
                <w:rFonts w:eastAsia="Times New Roman" w:cstheme="minorHAnsi"/>
                <w:color w:val="211E1E"/>
                <w:sz w:val="28"/>
                <w:szCs w:val="28"/>
                <w:lang w:eastAsia="ru-RU"/>
              </w:rPr>
            </w:pPr>
            <w:r w:rsidRPr="007A65F5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>Консультацию для вас подготовила учитель</w:t>
            </w:r>
            <w:r w:rsidR="00B13DB7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 xml:space="preserve"> </w:t>
            </w:r>
            <w:r w:rsidRPr="007A65F5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 xml:space="preserve">- логопед </w:t>
            </w:r>
            <w:proofErr w:type="spellStart"/>
            <w:r w:rsidRPr="007A65F5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>Сандул</w:t>
            </w:r>
            <w:proofErr w:type="spellEnd"/>
            <w:r w:rsidRPr="007A65F5">
              <w:rPr>
                <w:rFonts w:eastAsia="Times New Roman" w:cstheme="minorHAnsi"/>
                <w:iCs/>
                <w:color w:val="211E1E"/>
                <w:sz w:val="28"/>
                <w:szCs w:val="28"/>
                <w:lang w:eastAsia="ru-RU"/>
              </w:rPr>
              <w:t xml:space="preserve"> Л.И.</w:t>
            </w:r>
          </w:p>
        </w:tc>
      </w:tr>
    </w:tbl>
    <w:p w:rsidR="001C381C" w:rsidRDefault="00B13DB7"/>
    <w:sectPr w:rsidR="001C381C" w:rsidSect="007A6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AB"/>
    <w:rsid w:val="003F7880"/>
    <w:rsid w:val="004550AB"/>
    <w:rsid w:val="00777CE4"/>
    <w:rsid w:val="007A65F5"/>
    <w:rsid w:val="00B13DB7"/>
    <w:rsid w:val="00B61FA5"/>
    <w:rsid w:val="00BB2917"/>
    <w:rsid w:val="00C74979"/>
    <w:rsid w:val="00CF67C7"/>
    <w:rsid w:val="00F34FC1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822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2022-11-08T12:13:00Z</dcterms:created>
  <dcterms:modified xsi:type="dcterms:W3CDTF">2022-11-09T06:41:00Z</dcterms:modified>
</cp:coreProperties>
</file>