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32" w:rsidRDefault="00734B32" w:rsidP="00734B32">
      <w:pPr>
        <w:pStyle w:val="c12"/>
        <w:shd w:val="clear" w:color="auto" w:fill="FFFFFF"/>
        <w:spacing w:before="0" w:beforeAutospacing="0" w:after="0" w:afterAutospacing="0"/>
        <w:ind w:firstLine="568"/>
        <w:jc w:val="center"/>
        <w:rPr>
          <w:rStyle w:val="c13"/>
          <w:rFonts w:eastAsiaTheme="majorEastAsia"/>
          <w:b/>
          <w:bCs/>
          <w:color w:val="000000"/>
          <w:sz w:val="28"/>
          <w:szCs w:val="28"/>
        </w:rPr>
      </w:pPr>
      <w:r>
        <w:rPr>
          <w:rStyle w:val="c13"/>
          <w:rFonts w:eastAsiaTheme="majorEastAsia"/>
          <w:b/>
          <w:bCs/>
          <w:color w:val="000000"/>
          <w:sz w:val="28"/>
          <w:szCs w:val="28"/>
        </w:rPr>
        <w:t xml:space="preserve">Консультация для родителей </w:t>
      </w:r>
    </w:p>
    <w:p w:rsidR="00734B32" w:rsidRDefault="00734B32" w:rsidP="00734B32">
      <w:pPr>
        <w:pStyle w:val="c12"/>
        <w:shd w:val="clear" w:color="auto" w:fill="FFFFFF"/>
        <w:spacing w:before="0" w:beforeAutospacing="0" w:after="0" w:afterAutospacing="0"/>
        <w:ind w:firstLine="568"/>
        <w:jc w:val="center"/>
        <w:rPr>
          <w:rFonts w:ascii="Calibri" w:hAnsi="Calibri"/>
          <w:color w:val="000000"/>
          <w:sz w:val="20"/>
          <w:szCs w:val="20"/>
        </w:rPr>
      </w:pPr>
      <w:r>
        <w:rPr>
          <w:rStyle w:val="c13"/>
          <w:rFonts w:eastAsiaTheme="majorEastAsia"/>
          <w:b/>
          <w:bCs/>
          <w:color w:val="000000"/>
          <w:sz w:val="28"/>
          <w:szCs w:val="28"/>
        </w:rPr>
        <w:t>«Развитие связной речи в семье»</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 xml:space="preserve">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w:t>
      </w:r>
      <w:proofErr w:type="spellStart"/>
      <w:r>
        <w:rPr>
          <w:rStyle w:val="c1"/>
          <w:rFonts w:eastAsiaTheme="majorEastAsia"/>
          <w:color w:val="000000"/>
          <w:sz w:val="28"/>
          <w:szCs w:val="28"/>
        </w:rPr>
        <w:t>Плохоговорящие</w:t>
      </w:r>
      <w:proofErr w:type="spellEnd"/>
      <w:r>
        <w:rPr>
          <w:rStyle w:val="c1"/>
          <w:rFonts w:eastAsiaTheme="majorEastAsia"/>
          <w:color w:val="000000"/>
          <w:sz w:val="28"/>
          <w:szCs w:val="28"/>
        </w:rPr>
        <w:t xml:space="preserve"> дети, осознав свой недостаток, становятся молчаливым, застенчивым, нерешительным, затрудняются в общении с другими людьми.</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sidRPr="009277C3">
        <w:rPr>
          <w:rStyle w:val="c0"/>
          <w:rFonts w:eastAsiaTheme="majorEastAsia"/>
          <w:color w:val="000000"/>
          <w:sz w:val="28"/>
          <w:szCs w:val="28"/>
        </w:rPr>
        <w:t>Связная речь</w:t>
      </w:r>
      <w:r>
        <w:rPr>
          <w:rStyle w:val="c1"/>
          <w:rFonts w:eastAsiaTheme="majorEastAsia"/>
          <w:color w:val="000000"/>
          <w:sz w:val="28"/>
          <w:szCs w:val="28"/>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3"/>
          <w:rFonts w:eastAsiaTheme="majorEastAsia"/>
          <w:b/>
          <w:bCs/>
          <w:i/>
          <w:iCs/>
          <w:color w:val="000000"/>
          <w:sz w:val="28"/>
          <w:szCs w:val="28"/>
        </w:rPr>
        <w:t>Связная речь имеет две формы:</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        </w:t>
      </w:r>
      <w:proofErr w:type="gramStart"/>
      <w:r>
        <w:rPr>
          <w:rStyle w:val="c0"/>
          <w:rFonts w:eastAsiaTheme="majorEastAsia"/>
          <w:color w:val="000000"/>
          <w:sz w:val="28"/>
          <w:szCs w:val="28"/>
          <w:u w:val="single"/>
        </w:rPr>
        <w:t>диалогическую</w:t>
      </w:r>
      <w:proofErr w:type="gramEnd"/>
      <w:r>
        <w:rPr>
          <w:rStyle w:val="c1"/>
          <w:rFonts w:eastAsiaTheme="majorEastAsia"/>
          <w:color w:val="000000"/>
          <w:sz w:val="28"/>
          <w:szCs w:val="28"/>
        </w:rPr>
        <w:t> (разговор между двумя или несколькими людьми)</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        </w:t>
      </w:r>
      <w:r>
        <w:rPr>
          <w:rStyle w:val="c0"/>
          <w:rFonts w:eastAsiaTheme="majorEastAsia"/>
          <w:color w:val="000000"/>
          <w:sz w:val="28"/>
          <w:szCs w:val="28"/>
          <w:u w:val="single"/>
        </w:rPr>
        <w:t>монологическу</w:t>
      </w:r>
      <w:proofErr w:type="gramStart"/>
      <w:r>
        <w:rPr>
          <w:rStyle w:val="c0"/>
          <w:rFonts w:eastAsiaTheme="majorEastAsia"/>
          <w:color w:val="000000"/>
          <w:sz w:val="28"/>
          <w:szCs w:val="28"/>
          <w:u w:val="single"/>
        </w:rPr>
        <w:t>ю</w:t>
      </w:r>
      <w:r>
        <w:rPr>
          <w:rStyle w:val="c1"/>
          <w:rFonts w:eastAsiaTheme="majorEastAsia"/>
          <w:color w:val="000000"/>
          <w:sz w:val="28"/>
          <w:szCs w:val="28"/>
        </w:rPr>
        <w:t>(</w:t>
      </w:r>
      <w:proofErr w:type="gramEnd"/>
      <w:r>
        <w:rPr>
          <w:rStyle w:val="c1"/>
          <w:rFonts w:eastAsiaTheme="majorEastAsia"/>
          <w:color w:val="000000"/>
          <w:sz w:val="28"/>
          <w:szCs w:val="28"/>
        </w:rPr>
        <w:t>речь одного человека).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Каждая из них имеет свои особенности.</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0"/>
          <w:rFonts w:eastAsiaTheme="majorEastAsia"/>
          <w:color w:val="000000"/>
          <w:sz w:val="28"/>
          <w:szCs w:val="28"/>
          <w:u w:val="single"/>
        </w:rPr>
        <w:t>Диалогическая речь</w:t>
      </w:r>
      <w:r>
        <w:rPr>
          <w:rStyle w:val="c1"/>
          <w:rFonts w:eastAsiaTheme="majorEastAsia"/>
          <w:color w:val="000000"/>
          <w:sz w:val="28"/>
          <w:szCs w:val="28"/>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0"/>
          <w:rFonts w:eastAsiaTheme="majorEastAsia"/>
          <w:color w:val="000000"/>
          <w:sz w:val="28"/>
          <w:szCs w:val="28"/>
          <w:u w:val="single"/>
        </w:rPr>
        <w:t>Монологическая речь</w:t>
      </w:r>
      <w:r>
        <w:rPr>
          <w:rStyle w:val="c1"/>
          <w:rFonts w:eastAsiaTheme="majorEastAsia"/>
          <w:color w:val="000000"/>
          <w:sz w:val="28"/>
          <w:szCs w:val="28"/>
        </w:rPr>
        <w:t xml:space="preserve">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w:t>
      </w:r>
      <w:r>
        <w:rPr>
          <w:rStyle w:val="c1"/>
          <w:rFonts w:eastAsiaTheme="majorEastAsia"/>
          <w:color w:val="000000"/>
          <w:sz w:val="28"/>
          <w:szCs w:val="28"/>
        </w:rPr>
        <w:lastRenderedPageBreak/>
        <w:t>сказки и рассказы, придерживаясь структуры текста: начало, середина и концовка.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0"/>
          <w:rFonts w:eastAsiaTheme="majorEastAsia"/>
          <w:color w:val="000000"/>
          <w:sz w:val="28"/>
          <w:szCs w:val="28"/>
          <w:u w:val="single"/>
        </w:rPr>
        <w:t>Основные условия развития ребенка</w:t>
      </w:r>
      <w:r>
        <w:rPr>
          <w:rStyle w:val="c1"/>
          <w:rFonts w:eastAsiaTheme="majorEastAsia"/>
          <w:color w:val="000000"/>
          <w:sz w:val="28"/>
          <w:szCs w:val="28"/>
        </w:rPr>
        <w:t>, которые необходимо решать в семье и дошкольном образовательном учреждении:</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Формировать интерес ребенка к художественной литературе.</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Полученные в детском саду навыки по составлению связных текстов необходимо закреплять в семье.</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а) составление рассказов по семейным фотографиям (рост малыша, летний отдых и т.п.);</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б) рассказы по сериям картинок (от 3-х и более);</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Формировать интерес ребенка  к театрализованной деятельности.</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Для того</w:t>
      </w:r>
      <w:proofErr w:type="gramStart"/>
      <w:r>
        <w:rPr>
          <w:rStyle w:val="c1"/>
          <w:rFonts w:eastAsiaTheme="majorEastAsia"/>
          <w:color w:val="000000"/>
          <w:sz w:val="28"/>
          <w:szCs w:val="28"/>
        </w:rPr>
        <w:t>,</w:t>
      </w:r>
      <w:proofErr w:type="gramEnd"/>
      <w:r>
        <w:rPr>
          <w:rStyle w:val="c1"/>
          <w:rFonts w:eastAsiaTheme="majorEastAsia"/>
          <w:color w:val="000000"/>
          <w:sz w:val="28"/>
          <w:szCs w:val="28"/>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 xml:space="preserve">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w:t>
      </w:r>
      <w:proofErr w:type="gramStart"/>
      <w:r>
        <w:rPr>
          <w:rStyle w:val="c1"/>
          <w:rFonts w:eastAsiaTheme="majorEastAsia"/>
          <w:color w:val="000000"/>
          <w:sz w:val="28"/>
          <w:szCs w:val="28"/>
        </w:rPr>
        <w:t>для</w:t>
      </w:r>
      <w:proofErr w:type="gramEnd"/>
      <w:r>
        <w:rPr>
          <w:rStyle w:val="c1"/>
          <w:rFonts w:eastAsiaTheme="majorEastAsia"/>
          <w:color w:val="000000"/>
          <w:sz w:val="28"/>
          <w:szCs w:val="28"/>
        </w:rPr>
        <w:t xml:space="preserve"> это школу на дому. Просто </w:t>
      </w:r>
      <w:proofErr w:type="gramStart"/>
      <w:r>
        <w:rPr>
          <w:rStyle w:val="c1"/>
          <w:rFonts w:eastAsiaTheme="majorEastAsia"/>
          <w:color w:val="000000"/>
          <w:sz w:val="28"/>
          <w:szCs w:val="28"/>
        </w:rPr>
        <w:t>почаще</w:t>
      </w:r>
      <w:proofErr w:type="gramEnd"/>
      <w:r>
        <w:rPr>
          <w:rStyle w:val="c1"/>
          <w:rFonts w:eastAsiaTheme="majorEastAsia"/>
          <w:color w:val="000000"/>
          <w:sz w:val="28"/>
          <w:szCs w:val="28"/>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Pr>
          <w:rStyle w:val="c1"/>
          <w:rFonts w:eastAsiaTheme="majorEastAsia"/>
          <w:color w:val="000000"/>
          <w:sz w:val="28"/>
          <w:szCs w:val="28"/>
        </w:rPr>
        <w:t>сложное</w:t>
      </w:r>
      <w:proofErr w:type="gramEnd"/>
      <w:r>
        <w:rPr>
          <w:rStyle w:val="c1"/>
          <w:rFonts w:eastAsiaTheme="majorEastAsia"/>
          <w:color w:val="000000"/>
          <w:sz w:val="28"/>
          <w:szCs w:val="28"/>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Игра   </w:t>
      </w:r>
      <w:r>
        <w:rPr>
          <w:rStyle w:val="c3"/>
          <w:rFonts w:eastAsiaTheme="majorEastAsia"/>
          <w:b/>
          <w:bCs/>
          <w:i/>
          <w:iCs/>
          <w:color w:val="000000"/>
          <w:sz w:val="28"/>
          <w:szCs w:val="28"/>
        </w:rPr>
        <w:t>«Угадай, что у меня в сумке».</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lastRenderedPageBreak/>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Pr>
          <w:rStyle w:val="c8"/>
          <w:rFonts w:eastAsiaTheme="majorEastAsia"/>
          <w:i/>
          <w:iCs/>
          <w:color w:val="000000"/>
          <w:sz w:val="28"/>
          <w:szCs w:val="28"/>
        </w:rPr>
        <w:t>(Игра с родителями: в сумке дудочка).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Игра </w:t>
      </w:r>
      <w:r>
        <w:rPr>
          <w:rStyle w:val="c3"/>
          <w:rFonts w:eastAsiaTheme="majorEastAsia"/>
          <w:b/>
          <w:bCs/>
          <w:i/>
          <w:iCs/>
          <w:color w:val="000000"/>
          <w:sz w:val="28"/>
          <w:szCs w:val="28"/>
        </w:rPr>
        <w:t>«Где мы были, вам не скажем, а что делали, покажем».</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Надо имитировать действие каких-то работ. Например, чистка картошки, сбор яблок.</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Игра </w:t>
      </w:r>
      <w:r>
        <w:rPr>
          <w:rStyle w:val="c3"/>
          <w:rFonts w:eastAsiaTheme="majorEastAsia"/>
          <w:b/>
          <w:bCs/>
          <w:i/>
          <w:iCs/>
          <w:color w:val="000000"/>
          <w:sz w:val="28"/>
          <w:szCs w:val="28"/>
        </w:rPr>
        <w:t>«Так бывает или нет?»</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Игра </w:t>
      </w:r>
      <w:r>
        <w:rPr>
          <w:rStyle w:val="c3"/>
          <w:rFonts w:eastAsiaTheme="majorEastAsia"/>
          <w:b/>
          <w:bCs/>
          <w:i/>
          <w:iCs/>
          <w:color w:val="000000"/>
          <w:sz w:val="28"/>
          <w:szCs w:val="28"/>
        </w:rPr>
        <w:t>«Угадай, что это».</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Игра </w:t>
      </w:r>
      <w:r>
        <w:rPr>
          <w:rStyle w:val="c3"/>
          <w:rFonts w:eastAsiaTheme="majorEastAsia"/>
          <w:b/>
          <w:bCs/>
          <w:i/>
          <w:iCs/>
          <w:color w:val="000000"/>
          <w:sz w:val="28"/>
          <w:szCs w:val="28"/>
        </w:rPr>
        <w:t>«Скажи наоборот».</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 xml:space="preserve">Если я скажу широкая, вы скажете – узкая. </w:t>
      </w:r>
      <w:proofErr w:type="gramStart"/>
      <w:r>
        <w:rPr>
          <w:rStyle w:val="c1"/>
          <w:rFonts w:eastAsiaTheme="majorEastAsia"/>
          <w:color w:val="000000"/>
          <w:sz w:val="28"/>
          <w:szCs w:val="28"/>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Игра </w:t>
      </w:r>
      <w:r>
        <w:rPr>
          <w:rStyle w:val="c3"/>
          <w:rFonts w:eastAsiaTheme="majorEastAsia"/>
          <w:b/>
          <w:bCs/>
          <w:i/>
          <w:iCs/>
          <w:color w:val="000000"/>
          <w:sz w:val="28"/>
          <w:szCs w:val="28"/>
        </w:rPr>
        <w:t>«Угощаю».</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Игра </w:t>
      </w:r>
      <w:r>
        <w:rPr>
          <w:rStyle w:val="c3"/>
          <w:rFonts w:eastAsiaTheme="majorEastAsia"/>
          <w:b/>
          <w:bCs/>
          <w:i/>
          <w:iCs/>
          <w:color w:val="000000"/>
          <w:sz w:val="28"/>
          <w:szCs w:val="28"/>
        </w:rPr>
        <w:t>«</w:t>
      </w:r>
      <w:proofErr w:type="spellStart"/>
      <w:r>
        <w:rPr>
          <w:rStyle w:val="c3"/>
          <w:rFonts w:eastAsiaTheme="majorEastAsia"/>
          <w:b/>
          <w:bCs/>
          <w:i/>
          <w:iCs/>
          <w:color w:val="000000"/>
          <w:sz w:val="28"/>
          <w:szCs w:val="28"/>
        </w:rPr>
        <w:t>Добавлялки</w:t>
      </w:r>
      <w:proofErr w:type="spellEnd"/>
      <w:r>
        <w:rPr>
          <w:rStyle w:val="c3"/>
          <w:rFonts w:eastAsiaTheme="majorEastAsia"/>
          <w:b/>
          <w:bCs/>
          <w:i/>
          <w:iCs/>
          <w:color w:val="000000"/>
          <w:sz w:val="28"/>
          <w:szCs w:val="28"/>
        </w:rPr>
        <w:t>».</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Подбирать подходящие слова. Например: я знаю точно адрес наш, и свой подъезд, и свой… </w:t>
      </w:r>
      <w:r>
        <w:rPr>
          <w:rStyle w:val="c8"/>
          <w:rFonts w:eastAsiaTheme="majorEastAsia"/>
          <w:i/>
          <w:iCs/>
          <w:color w:val="000000"/>
          <w:sz w:val="28"/>
          <w:szCs w:val="28"/>
        </w:rPr>
        <w:t>(этаж)</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Важно по морю  плывет трехэтажный… </w:t>
      </w:r>
      <w:r>
        <w:rPr>
          <w:rStyle w:val="c8"/>
          <w:rFonts w:eastAsiaTheme="majorEastAsia"/>
          <w:i/>
          <w:iCs/>
          <w:color w:val="000000"/>
          <w:sz w:val="28"/>
          <w:szCs w:val="28"/>
        </w:rPr>
        <w:t>(теплоход)</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Мама вяжет длинный шарф, потому что сын… </w:t>
      </w:r>
      <w:r>
        <w:rPr>
          <w:rStyle w:val="c8"/>
          <w:rFonts w:eastAsiaTheme="majorEastAsia"/>
          <w:i/>
          <w:iCs/>
          <w:color w:val="000000"/>
          <w:sz w:val="28"/>
          <w:szCs w:val="28"/>
        </w:rPr>
        <w:t>(жираф)</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Или: Ра-</w:t>
      </w:r>
      <w:proofErr w:type="spellStart"/>
      <w:r>
        <w:rPr>
          <w:rStyle w:val="c1"/>
          <w:rFonts w:eastAsiaTheme="majorEastAsia"/>
          <w:color w:val="000000"/>
          <w:sz w:val="28"/>
          <w:szCs w:val="28"/>
        </w:rPr>
        <w:t>ра</w:t>
      </w:r>
      <w:proofErr w:type="spellEnd"/>
      <w:r>
        <w:rPr>
          <w:rStyle w:val="c1"/>
          <w:rFonts w:eastAsiaTheme="majorEastAsia"/>
          <w:color w:val="000000"/>
          <w:sz w:val="28"/>
          <w:szCs w:val="28"/>
        </w:rPr>
        <w:t>-</w:t>
      </w:r>
      <w:proofErr w:type="spellStart"/>
      <w:r>
        <w:rPr>
          <w:rStyle w:val="c1"/>
          <w:rFonts w:eastAsiaTheme="majorEastAsia"/>
          <w:color w:val="000000"/>
          <w:sz w:val="28"/>
          <w:szCs w:val="28"/>
        </w:rPr>
        <w:t>ра</w:t>
      </w:r>
      <w:proofErr w:type="spellEnd"/>
      <w:r>
        <w:rPr>
          <w:rStyle w:val="c1"/>
          <w:rFonts w:eastAsiaTheme="majorEastAsia"/>
          <w:color w:val="000000"/>
          <w:sz w:val="28"/>
          <w:szCs w:val="28"/>
        </w:rPr>
        <w:t xml:space="preserve"> – начинается… </w:t>
      </w:r>
      <w:r>
        <w:rPr>
          <w:rStyle w:val="c8"/>
          <w:rFonts w:eastAsiaTheme="majorEastAsia"/>
          <w:i/>
          <w:iCs/>
          <w:color w:val="000000"/>
          <w:sz w:val="28"/>
          <w:szCs w:val="28"/>
        </w:rPr>
        <w:t>(игра)</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Ир-</w:t>
      </w:r>
      <w:proofErr w:type="spellStart"/>
      <w:r>
        <w:rPr>
          <w:rStyle w:val="c1"/>
          <w:rFonts w:eastAsiaTheme="majorEastAsia"/>
          <w:color w:val="000000"/>
          <w:sz w:val="28"/>
          <w:szCs w:val="28"/>
        </w:rPr>
        <w:t>ир</w:t>
      </w:r>
      <w:proofErr w:type="spellEnd"/>
      <w:r>
        <w:rPr>
          <w:rStyle w:val="c1"/>
          <w:rFonts w:eastAsiaTheme="majorEastAsia"/>
          <w:color w:val="000000"/>
          <w:sz w:val="28"/>
          <w:szCs w:val="28"/>
        </w:rPr>
        <w:t>-</w:t>
      </w:r>
      <w:proofErr w:type="spellStart"/>
      <w:r>
        <w:rPr>
          <w:rStyle w:val="c1"/>
          <w:rFonts w:eastAsiaTheme="majorEastAsia"/>
          <w:color w:val="000000"/>
          <w:sz w:val="28"/>
          <w:szCs w:val="28"/>
        </w:rPr>
        <w:t>ир</w:t>
      </w:r>
      <w:proofErr w:type="spellEnd"/>
      <w:r>
        <w:rPr>
          <w:rStyle w:val="c1"/>
          <w:rFonts w:eastAsiaTheme="majorEastAsia"/>
          <w:color w:val="000000"/>
          <w:sz w:val="28"/>
          <w:szCs w:val="28"/>
        </w:rPr>
        <w:t xml:space="preserve"> – мой папа… </w:t>
      </w:r>
      <w:r>
        <w:rPr>
          <w:rStyle w:val="c8"/>
          <w:rFonts w:eastAsiaTheme="majorEastAsia"/>
          <w:i/>
          <w:iCs/>
          <w:color w:val="000000"/>
          <w:sz w:val="28"/>
          <w:szCs w:val="28"/>
        </w:rPr>
        <w:t>(командир)</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Очень полезно отгадывать загадки. И причем не просто отгадывать, но еще и уметь обосновывать отгадки вопросом: «Как ты догадался?».</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 xml:space="preserve">И, конечно, не забывайте про мелкую моторику. Руки и пальцы также помогают говорить. Пусть как можно больше вырезают, штрихуют, </w:t>
      </w:r>
      <w:r>
        <w:rPr>
          <w:rStyle w:val="c1"/>
          <w:rFonts w:eastAsiaTheme="majorEastAsia"/>
          <w:color w:val="000000"/>
          <w:sz w:val="28"/>
          <w:szCs w:val="28"/>
        </w:rPr>
        <w:lastRenderedPageBreak/>
        <w:t xml:space="preserve">раскрашивают, пришивают пуговицы, собирают мозаику, </w:t>
      </w:r>
      <w:proofErr w:type="spellStart"/>
      <w:r>
        <w:rPr>
          <w:rStyle w:val="c1"/>
          <w:rFonts w:eastAsiaTheme="majorEastAsia"/>
          <w:color w:val="000000"/>
          <w:sz w:val="28"/>
          <w:szCs w:val="28"/>
        </w:rPr>
        <w:t>пазлы</w:t>
      </w:r>
      <w:proofErr w:type="spellEnd"/>
      <w:r>
        <w:rPr>
          <w:rStyle w:val="c1"/>
          <w:rFonts w:eastAsiaTheme="majorEastAsia"/>
          <w:color w:val="000000"/>
          <w:sz w:val="28"/>
          <w:szCs w:val="28"/>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Играя со своими детьми, вы можете многого добиться. Так что, все в ваших руках.</w:t>
      </w:r>
    </w:p>
    <w:p w:rsidR="00734B32" w:rsidRDefault="00734B32" w:rsidP="00734B32">
      <w:pPr>
        <w:pStyle w:val="c2"/>
        <w:shd w:val="clear" w:color="auto" w:fill="FFFFFF"/>
        <w:spacing w:before="0" w:beforeAutospacing="0" w:after="0" w:afterAutospacing="0"/>
        <w:ind w:firstLine="568"/>
        <w:jc w:val="both"/>
        <w:rPr>
          <w:rFonts w:ascii="Calibri" w:hAnsi="Calibri"/>
          <w:color w:val="000000"/>
          <w:sz w:val="20"/>
          <w:szCs w:val="20"/>
        </w:rPr>
      </w:pPr>
      <w:r>
        <w:rPr>
          <w:rStyle w:val="c1"/>
          <w:rFonts w:eastAsiaTheme="majorEastAsia"/>
          <w:color w:val="000000"/>
          <w:sz w:val="28"/>
          <w:szCs w:val="28"/>
        </w:rPr>
        <w:t>Желаю вам удачи!</w:t>
      </w:r>
    </w:p>
    <w:p w:rsidR="00734B32" w:rsidRPr="009277C3" w:rsidRDefault="00734B32" w:rsidP="00734B32">
      <w:pPr>
        <w:spacing w:after="0"/>
        <w:rPr>
          <w:rFonts w:ascii="Times New Roman" w:hAnsi="Times New Roman" w:cs="Times New Roman"/>
          <w:sz w:val="28"/>
        </w:rPr>
      </w:pPr>
    </w:p>
    <w:p w:rsidR="00BF108D" w:rsidRDefault="00BF108D">
      <w:bookmarkStart w:id="0" w:name="_GoBack"/>
      <w:bookmarkEnd w:id="0"/>
    </w:p>
    <w:sectPr w:rsidR="00BF108D" w:rsidSect="00C33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FE"/>
    <w:rsid w:val="00363DFE"/>
    <w:rsid w:val="00734B32"/>
    <w:rsid w:val="00BF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34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34B32"/>
  </w:style>
  <w:style w:type="character" w:customStyle="1" w:styleId="c1">
    <w:name w:val="c1"/>
    <w:basedOn w:val="a0"/>
    <w:rsid w:val="00734B32"/>
  </w:style>
  <w:style w:type="paragraph" w:customStyle="1" w:styleId="c2">
    <w:name w:val="c2"/>
    <w:basedOn w:val="a"/>
    <w:rsid w:val="00734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4B32"/>
  </w:style>
  <w:style w:type="character" w:customStyle="1" w:styleId="c3">
    <w:name w:val="c3"/>
    <w:basedOn w:val="a0"/>
    <w:rsid w:val="00734B32"/>
  </w:style>
  <w:style w:type="character" w:customStyle="1" w:styleId="c8">
    <w:name w:val="c8"/>
    <w:basedOn w:val="a0"/>
    <w:rsid w:val="0073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34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34B32"/>
  </w:style>
  <w:style w:type="character" w:customStyle="1" w:styleId="c1">
    <w:name w:val="c1"/>
    <w:basedOn w:val="a0"/>
    <w:rsid w:val="00734B32"/>
  </w:style>
  <w:style w:type="paragraph" w:customStyle="1" w:styleId="c2">
    <w:name w:val="c2"/>
    <w:basedOn w:val="a"/>
    <w:rsid w:val="00734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4B32"/>
  </w:style>
  <w:style w:type="character" w:customStyle="1" w:styleId="c3">
    <w:name w:val="c3"/>
    <w:basedOn w:val="a0"/>
    <w:rsid w:val="00734B32"/>
  </w:style>
  <w:style w:type="character" w:customStyle="1" w:styleId="c8">
    <w:name w:val="c8"/>
    <w:basedOn w:val="a0"/>
    <w:rsid w:val="0073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2021-09-02T04:06:00Z</dcterms:created>
  <dcterms:modified xsi:type="dcterms:W3CDTF">2021-09-02T04:06:00Z</dcterms:modified>
</cp:coreProperties>
</file>