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E1" w:rsidRPr="007468E1" w:rsidRDefault="000C213F" w:rsidP="007468E1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7468E1" w:rsidRPr="000C213F">
        <w:rPr>
          <w:rFonts w:ascii="Times New Roman" w:hAnsi="Times New Roman"/>
          <w:b/>
          <w:iCs/>
          <w:sz w:val="40"/>
          <w:szCs w:val="40"/>
        </w:rPr>
        <w:t>Консультация для родителей.</w:t>
      </w:r>
    </w:p>
    <w:p w:rsidR="007468E1" w:rsidRDefault="007468E1" w:rsidP="007468E1">
      <w:pPr>
        <w:spacing w:after="0"/>
        <w:jc w:val="center"/>
        <w:rPr>
          <w:rFonts w:ascii="Times New Roman" w:hAnsi="Times New Roman"/>
          <w:b/>
          <w:iCs/>
          <w:color w:val="FF0000"/>
          <w:sz w:val="36"/>
          <w:szCs w:val="36"/>
        </w:rPr>
      </w:pPr>
      <w:r w:rsidRPr="000C213F">
        <w:rPr>
          <w:rFonts w:ascii="Times New Roman" w:hAnsi="Times New Roman"/>
          <w:b/>
          <w:i/>
          <w:i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iCs/>
          <w:color w:val="FF0000"/>
          <w:sz w:val="36"/>
          <w:szCs w:val="36"/>
        </w:rPr>
        <w:t>«Как научить ребёнка  правильно</w:t>
      </w:r>
    </w:p>
    <w:p w:rsidR="00586D4A" w:rsidRDefault="007468E1" w:rsidP="001C0337">
      <w:pPr>
        <w:spacing w:after="0"/>
        <w:jc w:val="center"/>
        <w:rPr>
          <w:rFonts w:ascii="Times New Roman" w:hAnsi="Times New Roman"/>
          <w:b/>
          <w:iCs/>
          <w:color w:val="FF0000"/>
          <w:sz w:val="36"/>
          <w:szCs w:val="36"/>
        </w:rPr>
      </w:pPr>
      <w:r w:rsidRPr="007468E1">
        <w:rPr>
          <w:rFonts w:ascii="Times New Roman" w:hAnsi="Times New Roman"/>
          <w:b/>
          <w:iCs/>
          <w:color w:val="FF0000"/>
          <w:sz w:val="36"/>
          <w:szCs w:val="36"/>
        </w:rPr>
        <w:t>держать карандаш в руке»</w:t>
      </w:r>
    </w:p>
    <w:p w:rsidR="00B21DED" w:rsidRPr="0029432D" w:rsidRDefault="00B21DED" w:rsidP="00B21DED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29432D">
        <w:rPr>
          <w:rFonts w:ascii="Times New Roman" w:hAnsi="Times New Roman"/>
          <w:iCs/>
          <w:sz w:val="28"/>
          <w:szCs w:val="28"/>
        </w:rPr>
        <w:t>воспитатель Касаткина О.А.</w:t>
      </w:r>
    </w:p>
    <w:p w:rsidR="00F2078E" w:rsidRPr="009E384D" w:rsidRDefault="00F2078E" w:rsidP="00501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4D">
        <w:rPr>
          <w:rFonts w:ascii="Times New Roman" w:hAnsi="Times New Roman"/>
          <w:sz w:val="28"/>
          <w:szCs w:val="28"/>
        </w:rPr>
        <w:t>К первым средствам для письма малышей предъявляются свои требования.</w:t>
      </w:r>
    </w:p>
    <w:p w:rsidR="00F2078E" w:rsidRPr="009E384D" w:rsidRDefault="00F2078E" w:rsidP="00501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4D">
        <w:rPr>
          <w:rFonts w:ascii="Times New Roman" w:hAnsi="Times New Roman"/>
          <w:sz w:val="28"/>
          <w:szCs w:val="28"/>
        </w:rPr>
        <w:t xml:space="preserve"> Выбранные для ребёнка пишущие принадлежности должны быть </w:t>
      </w:r>
      <w:r w:rsidRPr="009E384D">
        <w:rPr>
          <w:rFonts w:ascii="Times New Roman" w:hAnsi="Times New Roman"/>
          <w:i/>
          <w:iCs/>
          <w:sz w:val="28"/>
          <w:szCs w:val="28"/>
        </w:rPr>
        <w:t>цветными и яркими, средней длины (не более 15 см) и толщины, без множества граней, рифлений, надсечек, лучше матовые, нескользящие, нежели глянцевые</w:t>
      </w:r>
      <w:r w:rsidRPr="009E384D">
        <w:rPr>
          <w:rFonts w:ascii="Times New Roman" w:hAnsi="Times New Roman"/>
          <w:sz w:val="28"/>
          <w:szCs w:val="28"/>
        </w:rPr>
        <w:t>.</w:t>
      </w:r>
    </w:p>
    <w:p w:rsidR="00F2078E" w:rsidRPr="009E384D" w:rsidRDefault="00F2078E" w:rsidP="00501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4D">
        <w:rPr>
          <w:rFonts w:ascii="Times New Roman" w:hAnsi="Times New Roman"/>
          <w:sz w:val="28"/>
          <w:szCs w:val="28"/>
        </w:rPr>
        <w:t>В продаже имеются специально разработанные для малышей силиконовые насадки для ручек и карандашей, изготовленные так, чтобы обратить на себя самое пристальное внимание — в виде сказочных персонажей и зверушек. Они показывают, как правильно расположить пишущее средство в руке.</w:t>
      </w:r>
    </w:p>
    <w:p w:rsidR="001C0337" w:rsidRPr="001C0337" w:rsidRDefault="001C0337" w:rsidP="00EB4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78E" w:rsidRPr="001C0337" w:rsidRDefault="001C0337" w:rsidP="00EB4EA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1C0337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EB4EA3" w:rsidRPr="001C0337">
        <w:rPr>
          <w:rFonts w:ascii="Times New Roman" w:hAnsi="Times New Roman"/>
          <w:b/>
          <w:bCs/>
          <w:iCs/>
          <w:sz w:val="32"/>
          <w:szCs w:val="32"/>
        </w:rPr>
        <w:t>«</w:t>
      </w:r>
      <w:r w:rsidR="00F2078E" w:rsidRPr="001C0337">
        <w:rPr>
          <w:rFonts w:ascii="Times New Roman" w:hAnsi="Times New Roman"/>
          <w:b/>
          <w:bCs/>
          <w:iCs/>
          <w:sz w:val="32"/>
          <w:szCs w:val="32"/>
        </w:rPr>
        <w:t>Специальные насадки, ручки-самоучки показывают, как правильно расположить пишущее средство в руке</w:t>
      </w:r>
      <w:r w:rsidR="00EB4EA3" w:rsidRPr="001C0337">
        <w:rPr>
          <w:rFonts w:ascii="Times New Roman" w:hAnsi="Times New Roman"/>
          <w:b/>
          <w:bCs/>
          <w:iCs/>
          <w:sz w:val="32"/>
          <w:szCs w:val="32"/>
        </w:rPr>
        <w:t>»</w:t>
      </w:r>
      <w:r w:rsidR="00F2078E" w:rsidRPr="001C0337">
        <w:rPr>
          <w:rFonts w:ascii="Times New Roman" w:hAnsi="Times New Roman"/>
          <w:b/>
          <w:bCs/>
          <w:iCs/>
          <w:sz w:val="32"/>
          <w:szCs w:val="32"/>
        </w:rPr>
        <w:t>.</w:t>
      </w:r>
    </w:p>
    <w:p w:rsidR="00470AB5" w:rsidRDefault="00470AB5" w:rsidP="00F2078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30E8C" w:rsidRDefault="00F2078E" w:rsidP="00586D4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078E">
        <w:rPr>
          <w:rFonts w:ascii="Times New Roman" w:hAnsi="Times New Roman"/>
          <w:b/>
          <w:bCs/>
          <w:i/>
          <w:iCs/>
          <w:sz w:val="28"/>
          <w:szCs w:val="28"/>
        </w:rPr>
        <w:t>Такие приспособления существуют как для правшей, так и для левшей</w:t>
      </w:r>
    </w:p>
    <w:p w:rsidR="00F2078E" w:rsidRDefault="00B21DED" w:rsidP="00586D4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4E189624" wp14:editId="2044B833">
            <wp:extent cx="2647784" cy="2642440"/>
            <wp:effectExtent l="0" t="0" r="0" b="0"/>
            <wp:docPr id="1" name="Рисунок 1" descr="\\server182\Обмен\1-4 корпус информация\сайт декабрь\Касаткина сайт\Консультация для родителей, как правильно держать ручк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82\Обмен\1-4 корпус информация\сайт декабрь\Касаткина сайт\Консультация для родителей, как правильно держать ручку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06" cy="26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B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B21DED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01579" cy="3218116"/>
            <wp:effectExtent l="0" t="0" r="0" b="0"/>
            <wp:docPr id="2" name="Рисунок 2" descr="\\server182\Обмен\1-4 корпус информация\сайт декабрь\Касаткина сайт\Консультация для родителей, как правильно держать ручк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82\Обмен\1-4 корпус информация\сайт декабрь\Касаткина сайт\Консультация для родителей, как правильно держать ручку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54" cy="321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B5" w:rsidRDefault="00470AB5" w:rsidP="00F20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AB5" w:rsidRPr="009E384D" w:rsidRDefault="00EB4EA3" w:rsidP="00470A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B4EA3">
        <w:rPr>
          <w:rFonts w:ascii="Times New Roman" w:hAnsi="Times New Roman"/>
          <w:b/>
          <w:i/>
          <w:sz w:val="36"/>
          <w:szCs w:val="36"/>
        </w:rPr>
        <w:t>«</w:t>
      </w:r>
      <w:r w:rsidR="00470AB5" w:rsidRPr="00EB4EA3">
        <w:rPr>
          <w:rFonts w:ascii="Times New Roman" w:hAnsi="Times New Roman"/>
          <w:b/>
          <w:i/>
          <w:sz w:val="36"/>
          <w:szCs w:val="36"/>
        </w:rPr>
        <w:t>Трёхгранные карандаши</w:t>
      </w:r>
      <w:r w:rsidRPr="00EB4EA3">
        <w:rPr>
          <w:rFonts w:ascii="Times New Roman" w:hAnsi="Times New Roman"/>
          <w:b/>
          <w:i/>
          <w:sz w:val="36"/>
          <w:szCs w:val="36"/>
        </w:rPr>
        <w:t>»</w:t>
      </w:r>
    </w:p>
    <w:p w:rsidR="00470AB5" w:rsidRDefault="00B21DED" w:rsidP="00470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854519" cy="2139858"/>
            <wp:effectExtent l="0" t="0" r="0" b="0"/>
            <wp:docPr id="3" name="Рисунок 3" descr="\\server182\Обмен\1-4 корпус информация\сайт декабрь\Касаткина сайт\Консультация для родителей, как правильно держать ручк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82\Обмен\1-4 корпус информация\сайт декабрь\Касаткина сайт\Консультация для родителей, как правильно держать ручку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06" cy="21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0E8C" w:rsidRDefault="00C30E8C" w:rsidP="00C30E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0AB5" w:rsidRPr="00EB4EA3" w:rsidRDefault="00EB4EA3" w:rsidP="00470AB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EB4EA3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«</w:t>
      </w:r>
      <w:r w:rsidR="00470AB5" w:rsidRPr="00EB4EA3">
        <w:rPr>
          <w:rFonts w:ascii="Times New Roman" w:hAnsi="Times New Roman"/>
          <w:b/>
          <w:bCs/>
          <w:i/>
          <w:iCs/>
          <w:sz w:val="32"/>
          <w:szCs w:val="32"/>
        </w:rPr>
        <w:t>Как ребёнок должен держать карандаш</w:t>
      </w:r>
      <w:r w:rsidRPr="00EB4EA3">
        <w:rPr>
          <w:rFonts w:ascii="Times New Roman" w:hAnsi="Times New Roman"/>
          <w:b/>
          <w:bCs/>
          <w:i/>
          <w:iCs/>
          <w:sz w:val="32"/>
          <w:szCs w:val="32"/>
        </w:rPr>
        <w:t>»</w:t>
      </w:r>
      <w:r w:rsidR="00470AB5" w:rsidRPr="00EB4EA3">
        <w:rPr>
          <w:rFonts w:ascii="Times New Roman" w:hAnsi="Times New Roman"/>
          <w:b/>
          <w:bCs/>
          <w:i/>
          <w:iCs/>
          <w:sz w:val="32"/>
          <w:szCs w:val="32"/>
        </w:rPr>
        <w:t>.</w:t>
      </w:r>
    </w:p>
    <w:p w:rsidR="00470AB5" w:rsidRDefault="00470AB5" w:rsidP="00470AB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70AB5" w:rsidRPr="009E384D" w:rsidRDefault="00470AB5" w:rsidP="0047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4D">
        <w:rPr>
          <w:rFonts w:ascii="Times New Roman" w:hAnsi="Times New Roman"/>
          <w:sz w:val="28"/>
          <w:szCs w:val="28"/>
        </w:rPr>
        <w:t>С самого начала обучения малыша художественным навыкам и письму обратите внимание на то, правильно ли он берёт карандаш и насколько сильно прижимает его к бумаге во время рисования.</w:t>
      </w:r>
    </w:p>
    <w:p w:rsidR="00586D4A" w:rsidRPr="009E384D" w:rsidRDefault="00470AB5" w:rsidP="0047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4D">
        <w:rPr>
          <w:rFonts w:ascii="Times New Roman" w:hAnsi="Times New Roman"/>
          <w:sz w:val="28"/>
          <w:szCs w:val="28"/>
        </w:rPr>
        <w:t xml:space="preserve">             </w:t>
      </w:r>
    </w:p>
    <w:p w:rsidR="00470AB5" w:rsidRPr="009E384D" w:rsidRDefault="00470AB5" w:rsidP="0047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4D">
        <w:rPr>
          <w:rFonts w:ascii="Times New Roman" w:hAnsi="Times New Roman"/>
          <w:sz w:val="28"/>
          <w:szCs w:val="28"/>
        </w:rPr>
        <w:t>Дети часто слишком крепко держат письменные принадлежности либо чрезмерно давят на них, отчего их пальцы очень быстро устают.</w:t>
      </w:r>
    </w:p>
    <w:p w:rsidR="00586D4A" w:rsidRPr="009E384D" w:rsidRDefault="00586D4A" w:rsidP="0047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4A" w:rsidRPr="001C0337" w:rsidRDefault="00470AB5" w:rsidP="001C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4D">
        <w:rPr>
          <w:rFonts w:ascii="Times New Roman" w:hAnsi="Times New Roman"/>
          <w:sz w:val="28"/>
          <w:szCs w:val="28"/>
        </w:rPr>
        <w:t xml:space="preserve">             Ребёнок должен держать карандаш в руке крепко, но не зажимать, писать уверенно, но не давить на бумагу.</w:t>
      </w:r>
    </w:p>
    <w:p w:rsidR="00586D4A" w:rsidRDefault="00586D4A" w:rsidP="00470AB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70AB5" w:rsidRPr="00EB4EA3" w:rsidRDefault="00EB4EA3" w:rsidP="00470AB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B4EA3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470AB5" w:rsidRPr="00EB4EA3">
        <w:rPr>
          <w:rFonts w:ascii="Times New Roman" w:hAnsi="Times New Roman"/>
          <w:b/>
          <w:bCs/>
          <w:i/>
          <w:sz w:val="28"/>
          <w:szCs w:val="28"/>
        </w:rPr>
        <w:t>Как же правильно в руке держать карандаш (ручку, фломастер)?</w:t>
      </w:r>
      <w:r w:rsidRPr="00EB4EA3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470AB5" w:rsidRPr="00D43CBC" w:rsidRDefault="00470AB5" w:rsidP="00470A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3B52" w:rsidRPr="00D43CBC" w:rsidRDefault="009E384D" w:rsidP="00470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К ладони подгибают два пальца: безымянный и мизинец.</w:t>
      </w:r>
    </w:p>
    <w:p w:rsidR="000E3B52" w:rsidRPr="00D43CBC" w:rsidRDefault="009E384D" w:rsidP="00470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Руку опирают на парту (стол) третьей фалангой мизинца и внешним ребром ладони так, чтобы подогнутые пальцы находились почти перпендикулярно краю столешницы.</w:t>
      </w:r>
    </w:p>
    <w:p w:rsidR="000E3B52" w:rsidRPr="00D43CBC" w:rsidRDefault="009E384D" w:rsidP="00470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Ручку зажимают между большим пальцем (располагая его немного выше) и указательным, на расстоянии примерно 1,5–2 см от конца, который скользит по бумаге.</w:t>
      </w:r>
    </w:p>
    <w:p w:rsidR="000E3B52" w:rsidRPr="00D43CBC" w:rsidRDefault="009E384D" w:rsidP="00470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Средний палец подкладывают снизу под ручку (чтобы опорой ей служила вторая фаланга) — он в захвате не участвует, но исполняет роль подпорки.</w:t>
      </w:r>
    </w:p>
    <w:p w:rsidR="000E3B52" w:rsidRPr="00D43CBC" w:rsidRDefault="009E384D" w:rsidP="00470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Инструмент для письма располагают не вертикально относительно бумаги, а под углом.</w:t>
      </w:r>
    </w:p>
    <w:p w:rsidR="000E3B52" w:rsidRPr="00D43CBC" w:rsidRDefault="009E384D" w:rsidP="00470A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Во время письма пальцы не напряжены, кисть подвижна, локоть от стола не отрывается, ручка в руке движется свободно.</w:t>
      </w:r>
    </w:p>
    <w:p w:rsidR="00470AB5" w:rsidRPr="00D43CBC" w:rsidRDefault="00470AB5" w:rsidP="0047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  <w:u w:val="single"/>
        </w:rPr>
        <w:t xml:space="preserve">Ещё один нюанс. Карандаш во время письма нужно держать одним способом, а для рисования и штриховки он </w:t>
      </w:r>
      <w:proofErr w:type="gramStart"/>
      <w:r w:rsidRPr="00D43CBC">
        <w:rPr>
          <w:rFonts w:ascii="Times New Roman" w:hAnsi="Times New Roman"/>
          <w:sz w:val="28"/>
          <w:szCs w:val="28"/>
          <w:u w:val="single"/>
        </w:rPr>
        <w:t>может</w:t>
      </w:r>
      <w:proofErr w:type="gramEnd"/>
      <w:r w:rsidRPr="00D43CBC">
        <w:rPr>
          <w:rFonts w:ascii="Times New Roman" w:hAnsi="Times New Roman"/>
          <w:sz w:val="28"/>
          <w:szCs w:val="28"/>
          <w:u w:val="single"/>
        </w:rPr>
        <w:t xml:space="preserve"> располагается в руке по-другому.</w:t>
      </w:r>
    </w:p>
    <w:p w:rsidR="00470AB5" w:rsidRDefault="00470AB5" w:rsidP="00470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0AB5" w:rsidRPr="00EB4EA3" w:rsidRDefault="00470AB5" w:rsidP="00470AB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B4EA3">
        <w:rPr>
          <w:rFonts w:ascii="Times New Roman" w:hAnsi="Times New Roman"/>
          <w:b/>
          <w:i/>
          <w:color w:val="FF0000"/>
          <w:sz w:val="36"/>
          <w:szCs w:val="36"/>
        </w:rPr>
        <w:t xml:space="preserve">Ребёнок держит ручку </w:t>
      </w:r>
      <w:r w:rsidRPr="00EB4EA3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неправильно </w:t>
      </w:r>
      <w:r w:rsidRPr="00EB4EA3">
        <w:rPr>
          <w:rFonts w:ascii="Times New Roman" w:hAnsi="Times New Roman"/>
          <w:b/>
          <w:i/>
          <w:color w:val="FF0000"/>
          <w:sz w:val="36"/>
          <w:szCs w:val="36"/>
        </w:rPr>
        <w:t>если:</w:t>
      </w:r>
    </w:p>
    <w:p w:rsidR="00470AB5" w:rsidRDefault="00470AB5" w:rsidP="00470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она располагается в кулаке;</w:t>
      </w: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его захват похож на щепоть или горсточку;</w:t>
      </w: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большой палец его руки располагается на ручке ниже, а указательный выше (либо к нему перпендикулярно);</w:t>
      </w: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опорой ручке служит любой другой палец, а не средний;</w:t>
      </w: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малыш держит ручку (карандаш) либо дальше от пишущего конца, либо ближе, чем рекомендуется;</w:t>
      </w: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верхний конец ручки направлен от себя или в сторону, а не к себе, как полагается;</w:t>
      </w: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ребёнок слишком сильно зажимает ручку в пальцах;</w:t>
      </w: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рука его зажата, напряжена;</w:t>
      </w: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он пишет, сильно надавливая на бумагу;</w:t>
      </w:r>
    </w:p>
    <w:p w:rsidR="000E3B52" w:rsidRPr="00D43CBC" w:rsidRDefault="009E384D" w:rsidP="00D43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>нажим при письме или рисовании у малыша слишком слабый.</w:t>
      </w:r>
    </w:p>
    <w:p w:rsidR="00470AB5" w:rsidRPr="00D43CBC" w:rsidRDefault="00470AB5" w:rsidP="0047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CBC" w:rsidRDefault="00B21DED" w:rsidP="00B21D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397071" cy="3139390"/>
            <wp:effectExtent l="0" t="0" r="0" b="0"/>
            <wp:docPr id="4" name="Рисунок 4" descr="\\server182\Обмен\1-4 корпус информация\сайт декабрь\Касаткина сайт\Консультация для родителей, как правильно держать ручк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182\Обмен\1-4 корпус информация\сайт декабрь\Касаткина сайт\Консультация для родителей, как правильно держать ручку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58" cy="31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52" w:rsidRPr="00D43CBC" w:rsidRDefault="009E384D" w:rsidP="00D43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 xml:space="preserve">  ребёнок во время рисования постоянно поворачивает лист в разные стороны — он не умеет изменять положение карандаша (ручки) с участием пальцев;</w:t>
      </w:r>
    </w:p>
    <w:p w:rsidR="004B1B2B" w:rsidRPr="001C0337" w:rsidRDefault="009E384D" w:rsidP="00EB4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CBC">
        <w:rPr>
          <w:rFonts w:ascii="Times New Roman" w:hAnsi="Times New Roman"/>
          <w:sz w:val="28"/>
          <w:szCs w:val="28"/>
        </w:rPr>
        <w:t xml:space="preserve">  преобладание маленьких предметов на рисунке свидетельствуют о том, что малыш пишет, зажимая кисть, фиксирует её на плоскости листа.</w:t>
      </w:r>
    </w:p>
    <w:p w:rsidR="004B1B2B" w:rsidRPr="001C0337" w:rsidRDefault="001C0337" w:rsidP="00EB4E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C0337">
        <w:rPr>
          <w:rFonts w:ascii="Times New Roman" w:hAnsi="Times New Roman"/>
          <w:b/>
          <w:i/>
          <w:noProof/>
          <w:sz w:val="40"/>
          <w:szCs w:val="40"/>
        </w:rPr>
        <w:t>Пальчиковый боди-арт.</w:t>
      </w:r>
    </w:p>
    <w:p w:rsidR="00EB4EA3" w:rsidRDefault="00EB4EA3" w:rsidP="00EB4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EA3">
        <w:rPr>
          <w:rFonts w:ascii="Times New Roman" w:hAnsi="Times New Roman"/>
          <w:sz w:val="28"/>
          <w:szCs w:val="28"/>
        </w:rPr>
        <w:t xml:space="preserve">Ярким маркером или фломастером нарисуйте на среднем пальце ребёнка небольшую точку в том месте, где должна располагаться ручка во время письма. А на самой ручке начертите линию, ниже которой пальцы заходить не должны. </w:t>
      </w:r>
      <w:proofErr w:type="gramStart"/>
      <w:r w:rsidRPr="00EB4EA3">
        <w:rPr>
          <w:rFonts w:ascii="Times New Roman" w:hAnsi="Times New Roman"/>
          <w:sz w:val="28"/>
          <w:szCs w:val="28"/>
        </w:rPr>
        <w:t xml:space="preserve">Такие </w:t>
      </w:r>
      <w:proofErr w:type="spellStart"/>
      <w:r w:rsidRPr="00EB4EA3">
        <w:rPr>
          <w:rFonts w:ascii="Times New Roman" w:hAnsi="Times New Roman"/>
          <w:sz w:val="28"/>
          <w:szCs w:val="28"/>
        </w:rPr>
        <w:t>напоминалки</w:t>
      </w:r>
      <w:proofErr w:type="spellEnd"/>
      <w:r w:rsidRPr="00EB4EA3">
        <w:rPr>
          <w:rFonts w:ascii="Times New Roman" w:hAnsi="Times New Roman"/>
          <w:sz w:val="28"/>
          <w:szCs w:val="28"/>
        </w:rPr>
        <w:t xml:space="preserve"> помогут ребёнку контролировать захват инструмента для письма, пока он не отработает его до автоматизма.</w:t>
      </w:r>
      <w:proofErr w:type="gramEnd"/>
    </w:p>
    <w:p w:rsidR="00EB4EA3" w:rsidRPr="00EB4EA3" w:rsidRDefault="00EB4EA3" w:rsidP="00EB4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A3" w:rsidRDefault="00B21DED" w:rsidP="00EB4E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3347720" cy="2496820"/>
            <wp:effectExtent l="0" t="0" r="0" b="0"/>
            <wp:docPr id="5" name="Рисунок 5" descr="\\server182\Обмен\1-4 корпус информация\сайт декабрь\Касаткина сайт\Консультация для родителей, как правильно держать ручк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182\Обмен\1-4 корпус информация\сайт декабрь\Касаткина сайт\Консультация для родителей, как правильно держать ручку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A3" w:rsidRDefault="00EB4EA3" w:rsidP="00EB4EA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EB4EA3">
        <w:rPr>
          <w:rFonts w:ascii="Times New Roman" w:hAnsi="Times New Roman"/>
          <w:b/>
          <w:bCs/>
          <w:i/>
          <w:iCs/>
          <w:sz w:val="40"/>
          <w:szCs w:val="40"/>
        </w:rPr>
        <w:t>«Фиксирующая резинка»</w:t>
      </w:r>
    </w:p>
    <w:p w:rsidR="00EB4EA3" w:rsidRDefault="00EB4EA3" w:rsidP="00EB4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EA3">
        <w:rPr>
          <w:rFonts w:ascii="Times New Roman" w:hAnsi="Times New Roman"/>
          <w:b/>
          <w:i/>
          <w:sz w:val="40"/>
          <w:szCs w:val="40"/>
        </w:rPr>
        <w:t xml:space="preserve">             </w:t>
      </w:r>
      <w:r w:rsidRPr="00EB4EA3">
        <w:rPr>
          <w:rFonts w:ascii="Times New Roman" w:hAnsi="Times New Roman"/>
          <w:sz w:val="28"/>
          <w:szCs w:val="28"/>
        </w:rPr>
        <w:t>Вам потребуется обычная резинка для денег, которую нужно подобрать по размеру (они продаются разные). Наденьте её на правое запястье ребёнка, сделайте петлю восьмёркой и вставьте туда ручку. Так пишущий конец будут удерживать пальцы малыша, а верхний фиксируется в правильном положении резинкой. Такое нехитрое приспособление поможет зафиксировать свободный конец ручки в нужном положении</w:t>
      </w:r>
    </w:p>
    <w:p w:rsidR="00501E41" w:rsidRPr="00EB4EA3" w:rsidRDefault="00B21DED" w:rsidP="00EB4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38F827D" wp14:editId="238DBCAB">
            <wp:extent cx="2901698" cy="1915960"/>
            <wp:effectExtent l="0" t="0" r="0" b="0"/>
            <wp:docPr id="6" name="Рисунок 6" descr="\\server182\Обмен\1-4 корпус информация\сайт декабрь\Касаткина сайт\Консультация для родителей, как правильно держать ручк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182\Обмен\1-4 корпус информация\сайт декабрь\Касаткина сайт\Консультация для родителей, как правильно держать ручку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38" cy="19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81457" cy="2019632"/>
            <wp:effectExtent l="0" t="0" r="0" b="0"/>
            <wp:docPr id="7" name="Рисунок 7" descr="\\server182\Обмен\1-4 корпус информация\сайт декабрь\Касаткина сайт\Консультация для родителей, как правильно держать ручк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182\Обмен\1-4 корпус информация\сайт декабрь\Касаткина сайт\Консультация для родителей, как правильно держать ручку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90" cy="20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A3" w:rsidRPr="00EB4EA3" w:rsidRDefault="00B21DED" w:rsidP="00501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16341" cy="3061253"/>
            <wp:effectExtent l="0" t="0" r="0" b="0"/>
            <wp:docPr id="8" name="Рисунок 8" descr="\\server182\Обмен\1-4 корпус информация\сайт декабрь\Касаткина сайт\Консультация для родителей, как правильно держать ручк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182\Обмен\1-4 корпус информация\сайт декабрь\Касаткина сайт\Консультация для родителей, как правильно держать ручку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16" cy="306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EA3" w:rsidRPr="00EB4EA3" w:rsidSect="00C30E8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707"/>
    <w:multiLevelType w:val="hybridMultilevel"/>
    <w:tmpl w:val="8D0A197A"/>
    <w:lvl w:ilvl="0" w:tplc="DC94C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B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2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E9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2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E9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C8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4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AE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6F4C7F"/>
    <w:multiLevelType w:val="hybridMultilevel"/>
    <w:tmpl w:val="EC82EB62"/>
    <w:lvl w:ilvl="0" w:tplc="9E8CE6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289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E8E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252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850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499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CEA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A65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C5C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F6E0B"/>
    <w:multiLevelType w:val="hybridMultilevel"/>
    <w:tmpl w:val="EFFAE0A2"/>
    <w:lvl w:ilvl="0" w:tplc="346A4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0D2DC">
      <w:start w:val="12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4A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C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C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09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2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2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933C65"/>
    <w:multiLevelType w:val="hybridMultilevel"/>
    <w:tmpl w:val="3ADA0658"/>
    <w:lvl w:ilvl="0" w:tplc="E23C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A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83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A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4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41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0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C8334E"/>
    <w:multiLevelType w:val="hybridMultilevel"/>
    <w:tmpl w:val="E5A21510"/>
    <w:lvl w:ilvl="0" w:tplc="5FD6F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E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E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8D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6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A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C6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E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86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994"/>
    <w:rsid w:val="00044907"/>
    <w:rsid w:val="000C213F"/>
    <w:rsid w:val="000E3B52"/>
    <w:rsid w:val="001C0337"/>
    <w:rsid w:val="0029432D"/>
    <w:rsid w:val="00470AB5"/>
    <w:rsid w:val="004B1B2B"/>
    <w:rsid w:val="00501E41"/>
    <w:rsid w:val="00586D4A"/>
    <w:rsid w:val="007468E1"/>
    <w:rsid w:val="008E36A8"/>
    <w:rsid w:val="009E384D"/>
    <w:rsid w:val="009F655D"/>
    <w:rsid w:val="00B21DED"/>
    <w:rsid w:val="00C30E8C"/>
    <w:rsid w:val="00D43CBC"/>
    <w:rsid w:val="00E8469F"/>
    <w:rsid w:val="00EB4EA3"/>
    <w:rsid w:val="00EC5D0F"/>
    <w:rsid w:val="00F2078E"/>
    <w:rsid w:val="00F51287"/>
    <w:rsid w:val="00F77994"/>
    <w:rsid w:val="00F8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4907"/>
    <w:pPr>
      <w:keepNext/>
      <w:jc w:val="center"/>
      <w:outlineLvl w:val="0"/>
    </w:pPr>
    <w:rPr>
      <w:rFonts w:ascii="Times New Roman" w:eastAsiaTheme="majorEastAsia" w:hAnsi="Times New Roman" w:cstheme="majorBidi"/>
      <w:sz w:val="28"/>
      <w:szCs w:val="20"/>
    </w:rPr>
  </w:style>
  <w:style w:type="paragraph" w:styleId="2">
    <w:name w:val="heading 2"/>
    <w:basedOn w:val="a"/>
    <w:next w:val="a"/>
    <w:link w:val="20"/>
    <w:qFormat/>
    <w:rsid w:val="0004490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907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44907"/>
    <w:pPr>
      <w:keepNext/>
      <w:jc w:val="center"/>
      <w:outlineLvl w:val="3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907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907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907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907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907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907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rsid w:val="00044907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907"/>
    <w:rPr>
      <w:rFonts w:ascii="Cambria" w:eastAsiaTheme="majorEastAsia" w:hAnsi="Cambria" w:cstheme="majorBidi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044907"/>
    <w:rPr>
      <w:rFonts w:eastAsiaTheme="majorEastAsia" w:cstheme="majorBidi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907"/>
    <w:rPr>
      <w:rFonts w:ascii="Cambria" w:eastAsiaTheme="majorEastAsia" w:hAnsi="Cambria" w:cstheme="majorBidi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44907"/>
    <w:rPr>
      <w:rFonts w:ascii="Cambria" w:eastAsiaTheme="majorEastAsia" w:hAnsi="Cambria" w:cstheme="majorBidi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44907"/>
    <w:rPr>
      <w:rFonts w:ascii="Cambria" w:eastAsiaTheme="majorEastAsia" w:hAnsi="Cambria" w:cstheme="majorBidi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44907"/>
    <w:rPr>
      <w:rFonts w:ascii="Cambria" w:eastAsiaTheme="majorEastAsia" w:hAnsi="Cambria" w:cstheme="majorBidi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044907"/>
    <w:rPr>
      <w:rFonts w:ascii="Cambria" w:eastAsiaTheme="majorEastAsia" w:hAnsi="Cambria" w:cstheme="majorBidi"/>
      <w:i/>
      <w:iCs/>
      <w:color w:val="404040"/>
    </w:rPr>
  </w:style>
  <w:style w:type="paragraph" w:styleId="a3">
    <w:name w:val="Title"/>
    <w:basedOn w:val="a"/>
    <w:next w:val="a"/>
    <w:link w:val="a4"/>
    <w:uiPriority w:val="10"/>
    <w:qFormat/>
    <w:rsid w:val="00044907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907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aliases w:val="2,ПОДЗАГАЛОВАГ"/>
    <w:basedOn w:val="a"/>
    <w:next w:val="a"/>
    <w:link w:val="a6"/>
    <w:qFormat/>
    <w:rsid w:val="00044907"/>
    <w:pPr>
      <w:spacing w:before="2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a6">
    <w:name w:val="Подзаголовок Знак"/>
    <w:aliases w:val="2 Знак,ПОДЗАГАЛОВАГ Знак"/>
    <w:basedOn w:val="a0"/>
    <w:link w:val="a5"/>
    <w:rsid w:val="00044907"/>
    <w:rPr>
      <w:rFonts w:eastAsiaTheme="majorEastAsia" w:cstheme="majorBidi"/>
      <w:b/>
      <w:sz w:val="24"/>
      <w:szCs w:val="24"/>
      <w:lang w:eastAsia="en-US"/>
    </w:rPr>
  </w:style>
  <w:style w:type="character" w:styleId="a7">
    <w:name w:val="Strong"/>
    <w:uiPriority w:val="22"/>
    <w:qFormat/>
    <w:rsid w:val="00044907"/>
    <w:rPr>
      <w:b/>
      <w:bCs/>
    </w:rPr>
  </w:style>
  <w:style w:type="character" w:styleId="a8">
    <w:name w:val="Emphasis"/>
    <w:uiPriority w:val="20"/>
    <w:qFormat/>
    <w:rsid w:val="00044907"/>
    <w:rPr>
      <w:i/>
      <w:iCs/>
    </w:rPr>
  </w:style>
  <w:style w:type="paragraph" w:styleId="a9">
    <w:name w:val="No Spacing"/>
    <w:uiPriority w:val="1"/>
    <w:qFormat/>
    <w:rsid w:val="00044907"/>
  </w:style>
  <w:style w:type="paragraph" w:styleId="aa">
    <w:name w:val="List Paragraph"/>
    <w:basedOn w:val="a"/>
    <w:uiPriority w:val="99"/>
    <w:qFormat/>
    <w:rsid w:val="000449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90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44907"/>
    <w:rPr>
      <w:rFonts w:ascii="Calibri" w:hAnsi="Calibri"/>
      <w:i/>
      <w:iCs/>
      <w:color w:val="000000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04490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044907"/>
    <w:rPr>
      <w:rFonts w:ascii="Calibri" w:hAnsi="Calibri"/>
      <w:b/>
      <w:bCs/>
      <w:i/>
      <w:iCs/>
      <w:color w:val="4F81BD"/>
      <w:sz w:val="22"/>
      <w:szCs w:val="22"/>
    </w:rPr>
  </w:style>
  <w:style w:type="character" w:styleId="ad">
    <w:name w:val="Subtle Emphasis"/>
    <w:uiPriority w:val="19"/>
    <w:qFormat/>
    <w:rsid w:val="00044907"/>
    <w:rPr>
      <w:i/>
      <w:iCs/>
      <w:color w:val="808080"/>
    </w:rPr>
  </w:style>
  <w:style w:type="character" w:styleId="ae">
    <w:name w:val="Intense Emphasis"/>
    <w:uiPriority w:val="21"/>
    <w:qFormat/>
    <w:rsid w:val="00044907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044907"/>
    <w:rPr>
      <w:smallCaps/>
      <w:color w:val="C0504D"/>
      <w:u w:val="single"/>
    </w:rPr>
  </w:style>
  <w:style w:type="character" w:styleId="af0">
    <w:name w:val="Intense Reference"/>
    <w:uiPriority w:val="32"/>
    <w:qFormat/>
    <w:rsid w:val="00044907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0449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44907"/>
    <w:pPr>
      <w:keepLines/>
      <w:spacing w:before="480" w:after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4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7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2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9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8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5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7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0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6CAC-4709-4E8A-8BBA-3F687D2B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2019-10-31T08:16:00Z</dcterms:created>
  <dcterms:modified xsi:type="dcterms:W3CDTF">2020-12-03T11:58:00Z</dcterms:modified>
</cp:coreProperties>
</file>